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63D5F" w:rsidR="00DF4B2D" w:rsidP="00DF4B2D" w:rsidRDefault="00DF4B2D" w14:paraId="0cd4ae4" w14:textId="0cd4ae4">
      <w:pPr>
        <w15:collapsed w:val="false"/>
        <w:rPr>
          <w:rFonts w:ascii="Arial" w:hAnsi="Arial" w:cs="Arial"/>
        </w:rPr>
      </w:pPr>
      <w:bookmarkStart w:name="_GoBack" w:id="0"/>
      <w:bookmarkEnd w:id="0"/>
      <w:r w:rsidRPr="00263D5F">
        <w:rPr>
          <w:rFonts w:ascii="Arial" w:hAnsi="Arial" w:cs="Arial"/>
          <w:color w:val="FF0000"/>
        </w:rPr>
        <w:t xml:space="preserve">    </w:t>
      </w:r>
      <w:r w:rsidRPr="00263D5F">
        <w:rPr>
          <w:rFonts w:ascii="Arial" w:hAnsi="Arial" w:cs="Arial"/>
        </w:rPr>
        <w:t>Republika Hrvatska</w:t>
      </w:r>
    </w:p>
    <w:p w:rsidRPr="00263D5F" w:rsidR="00DF4B2D" w:rsidP="00DF4B2D" w:rsidRDefault="00DF4B2D">
      <w:pPr>
        <w:rPr>
          <w:rFonts w:ascii="Arial" w:hAnsi="Arial" w:cs="Arial"/>
        </w:rPr>
      </w:pPr>
      <w:r w:rsidRPr="00263D5F">
        <w:rPr>
          <w:rFonts w:ascii="Arial" w:hAnsi="Arial" w:cs="Arial"/>
        </w:rPr>
        <w:t xml:space="preserve">Trgovački sud u Zagrebu </w:t>
      </w:r>
      <w:r w:rsidRPr="00263D5F">
        <w:rPr>
          <w:rFonts w:ascii="Arial" w:hAnsi="Arial" w:cs="Arial"/>
        </w:rPr>
        <w:tab/>
      </w:r>
      <w:r w:rsidRPr="00263D5F">
        <w:rPr>
          <w:rFonts w:ascii="Arial" w:hAnsi="Arial" w:cs="Arial"/>
        </w:rPr>
        <w:tab/>
      </w:r>
      <w:r w:rsidRPr="00263D5F">
        <w:rPr>
          <w:rFonts w:ascii="Arial" w:hAnsi="Arial" w:cs="Arial"/>
        </w:rPr>
        <w:tab/>
      </w:r>
      <w:r w:rsidRPr="00263D5F">
        <w:rPr>
          <w:rFonts w:ascii="Arial" w:hAnsi="Arial" w:cs="Arial"/>
        </w:rPr>
        <w:tab/>
      </w:r>
      <w:r w:rsidRPr="00263D5F">
        <w:rPr>
          <w:rFonts w:ascii="Arial" w:hAnsi="Arial" w:cs="Arial"/>
        </w:rPr>
        <w:tab/>
      </w:r>
      <w:r w:rsidRPr="00263D5F">
        <w:rPr>
          <w:rFonts w:ascii="Arial" w:hAnsi="Arial" w:cs="Arial"/>
        </w:rPr>
        <w:tab/>
        <w:t xml:space="preserve"> </w:t>
      </w:r>
    </w:p>
    <w:p w:rsidRPr="00263D5F" w:rsidR="00DF4B2D" w:rsidP="00DF4B2D" w:rsidRDefault="00DF4B2D">
      <w:pPr>
        <w:rPr>
          <w:rFonts w:ascii="Arial" w:hAnsi="Arial" w:cs="Arial"/>
        </w:rPr>
      </w:pPr>
      <w:r w:rsidRPr="00263D5F">
        <w:rPr>
          <w:rFonts w:ascii="Arial" w:hAnsi="Arial" w:cs="Arial"/>
        </w:rPr>
        <w:t xml:space="preserve">  Zagreb, Amruševa 2/II</w:t>
      </w:r>
    </w:p>
    <w:p w:rsidRPr="00263D5F" w:rsidR="00DF4B2D" w:rsidP="00DF4B2D" w:rsidRDefault="00DF4B2D">
      <w:pPr>
        <w:rPr>
          <w:rFonts w:ascii="Arial" w:hAnsi="Arial" w:cs="Arial"/>
        </w:rPr>
      </w:pPr>
    </w:p>
    <w:p w:rsidRPr="00263D5F" w:rsidR="00DF4B2D" w:rsidP="00DF4B2D" w:rsidRDefault="00DF4B2D">
      <w:pPr>
        <w:jc w:val="right"/>
        <w:rPr>
          <w:rFonts w:ascii="Arial" w:hAnsi="Arial" w:cs="Arial"/>
        </w:rPr>
      </w:pPr>
      <w:r w:rsidRPr="00263D5F">
        <w:rPr>
          <w:rFonts w:ascii="Arial" w:hAnsi="Arial" w:cs="Arial"/>
        </w:rPr>
        <w:t>31. St-1534/2021</w:t>
      </w:r>
    </w:p>
    <w:p w:rsidRPr="00263D5F" w:rsidR="00DF4B2D" w:rsidP="00DF4B2D" w:rsidRDefault="00DF4B2D">
      <w:pPr>
        <w:rPr>
          <w:rFonts w:ascii="Arial" w:hAnsi="Arial" w:cs="Arial"/>
        </w:rPr>
      </w:pPr>
    </w:p>
    <w:p w:rsidRPr="00263D5F" w:rsidR="00DF4B2D" w:rsidP="00DF4B2D" w:rsidRDefault="00DF4B2D">
      <w:pPr>
        <w:jc w:val="center"/>
        <w:rPr>
          <w:rFonts w:ascii="Arial" w:hAnsi="Arial" w:cs="Arial"/>
        </w:rPr>
      </w:pPr>
      <w:r w:rsidRPr="00263D5F">
        <w:rPr>
          <w:rFonts w:ascii="Arial" w:hAnsi="Arial" w:cs="Arial"/>
        </w:rPr>
        <w:t>Z A P I S N I K</w:t>
      </w:r>
    </w:p>
    <w:p w:rsidRPr="00263D5F" w:rsidR="00DF4B2D" w:rsidP="00DF4B2D" w:rsidRDefault="00263D5F">
      <w:pPr>
        <w:jc w:val="center"/>
        <w:rPr>
          <w:rFonts w:ascii="Arial" w:hAnsi="Arial" w:cs="Arial"/>
        </w:rPr>
      </w:pPr>
      <w:r>
        <w:rPr>
          <w:rFonts w:ascii="Arial" w:hAnsi="Arial" w:cs="Arial"/>
        </w:rPr>
        <w:t xml:space="preserve">od </w:t>
      </w:r>
      <w:r w:rsidR="005501F0">
        <w:rPr>
          <w:rFonts w:ascii="Arial" w:hAnsi="Arial" w:cs="Arial"/>
        </w:rPr>
        <w:t>22</w:t>
      </w:r>
      <w:r>
        <w:rPr>
          <w:rFonts w:ascii="Arial" w:hAnsi="Arial" w:cs="Arial"/>
        </w:rPr>
        <w:t xml:space="preserve">. studenog </w:t>
      </w:r>
      <w:r w:rsidRPr="00263D5F" w:rsidR="00DF4B2D">
        <w:rPr>
          <w:rFonts w:ascii="Arial" w:hAnsi="Arial" w:cs="Arial"/>
        </w:rPr>
        <w:t>2021. godine</w:t>
      </w:r>
    </w:p>
    <w:p w:rsidRPr="00263D5F" w:rsidR="00DF4B2D" w:rsidP="00DF4B2D" w:rsidRDefault="00DF4B2D">
      <w:pPr>
        <w:jc w:val="center"/>
        <w:rPr>
          <w:rFonts w:ascii="Arial" w:hAnsi="Arial" w:cs="Arial"/>
        </w:rPr>
      </w:pPr>
    </w:p>
    <w:p w:rsidRPr="00263D5F" w:rsidR="00DF4B2D" w:rsidP="00DF4B2D" w:rsidRDefault="00DF4B2D">
      <w:pPr>
        <w:ind w:right="-47"/>
        <w:jc w:val="both"/>
        <w:rPr>
          <w:rFonts w:ascii="Arial" w:hAnsi="Arial" w:cs="Arial"/>
        </w:rPr>
      </w:pPr>
      <w:r w:rsidRPr="00263D5F">
        <w:rPr>
          <w:rFonts w:ascii="Arial" w:hAnsi="Arial" w:cs="Arial"/>
        </w:rPr>
        <w:t xml:space="preserve">sastavljen kod Trgovačkog suda u Zagrebu o održanom ispitnom ročištu nad dužnikom ADRIATIQ ISLANDS GROUP d.d. u stečaju, Zagreb, Martićeva ulica 6, OIB: 08214831145, s početkom u </w:t>
      </w:r>
      <w:r w:rsidR="005501F0">
        <w:rPr>
          <w:rFonts w:ascii="Arial" w:hAnsi="Arial" w:cs="Arial"/>
        </w:rPr>
        <w:t>11</w:t>
      </w:r>
      <w:r w:rsidRPr="00263D5F">
        <w:rPr>
          <w:rFonts w:ascii="Arial" w:hAnsi="Arial" w:cs="Arial"/>
        </w:rPr>
        <w:t>,</w:t>
      </w:r>
      <w:r w:rsidR="005501F0">
        <w:rPr>
          <w:rFonts w:ascii="Arial" w:hAnsi="Arial" w:cs="Arial"/>
        </w:rPr>
        <w:t>0</w:t>
      </w:r>
      <w:r w:rsidRPr="00263D5F">
        <w:rPr>
          <w:rFonts w:ascii="Arial" w:hAnsi="Arial" w:cs="Arial"/>
        </w:rPr>
        <w:t>0 sati.</w:t>
      </w:r>
    </w:p>
    <w:p w:rsidRPr="00DF0FBC" w:rsidR="00DF4B2D" w:rsidP="00DF4B2D" w:rsidRDefault="00DF4B2D">
      <w:pPr>
        <w:jc w:val="center"/>
      </w:pPr>
    </w:p>
    <w:p w:rsidRPr="00263D5F" w:rsidR="00DF4B2D" w:rsidP="00DF4B2D" w:rsidRDefault="00DF4B2D">
      <w:pPr>
        <w:rPr>
          <w:rFonts w:ascii="Arial" w:hAnsi="Arial" w:cs="Arial"/>
        </w:rPr>
      </w:pPr>
      <w:r w:rsidRPr="00263D5F">
        <w:rPr>
          <w:rFonts w:ascii="Arial" w:hAnsi="Arial" w:cs="Arial"/>
        </w:rPr>
        <w:t>Prisutni od strane suda:</w:t>
      </w:r>
    </w:p>
    <w:p w:rsidRPr="00263D5F" w:rsidR="00DF4B2D" w:rsidP="00DF4B2D" w:rsidRDefault="00DF4B2D">
      <w:pPr>
        <w:rPr>
          <w:rFonts w:ascii="Arial" w:hAnsi="Arial" w:cs="Arial"/>
        </w:rPr>
      </w:pPr>
    </w:p>
    <w:p w:rsidRPr="00263D5F" w:rsidR="00DF4B2D" w:rsidP="00DF4B2D" w:rsidRDefault="00DF4B2D">
      <w:pPr>
        <w:rPr>
          <w:rFonts w:ascii="Arial" w:hAnsi="Arial" w:cs="Arial"/>
        </w:rPr>
      </w:pPr>
      <w:r w:rsidRPr="00263D5F">
        <w:rPr>
          <w:rFonts w:ascii="Arial" w:hAnsi="Arial" w:cs="Arial"/>
        </w:rPr>
        <w:t>Stečajni sudac:</w:t>
      </w:r>
    </w:p>
    <w:p w:rsidRPr="00263D5F" w:rsidR="00DF4B2D" w:rsidP="00DF4B2D" w:rsidRDefault="00DF4B2D">
      <w:pPr>
        <w:rPr>
          <w:rFonts w:ascii="Arial" w:hAnsi="Arial" w:cs="Arial"/>
        </w:rPr>
      </w:pPr>
      <w:r w:rsidRPr="00263D5F">
        <w:rPr>
          <w:rFonts w:ascii="Arial" w:hAnsi="Arial" w:cs="Arial"/>
        </w:rPr>
        <w:t>Radovan Raduka</w:t>
      </w:r>
    </w:p>
    <w:p w:rsidRPr="00263D5F" w:rsidR="00DF4B2D" w:rsidP="00DF4B2D" w:rsidRDefault="00DF4B2D">
      <w:pPr>
        <w:rPr>
          <w:rFonts w:ascii="Arial" w:hAnsi="Arial" w:cs="Arial"/>
        </w:rPr>
      </w:pPr>
      <w:r w:rsidRPr="00263D5F">
        <w:rPr>
          <w:rFonts w:ascii="Arial" w:hAnsi="Arial" w:cs="Arial"/>
        </w:rPr>
        <w:t>Zapisničar:</w:t>
      </w:r>
    </w:p>
    <w:p w:rsidRPr="00263D5F" w:rsidR="00DF4B2D" w:rsidP="00DF4B2D" w:rsidRDefault="00DF4B2D">
      <w:pPr>
        <w:rPr>
          <w:rFonts w:ascii="Arial" w:hAnsi="Arial" w:cs="Arial"/>
        </w:rPr>
      </w:pPr>
      <w:r w:rsidRPr="00263D5F">
        <w:rPr>
          <w:rFonts w:ascii="Arial" w:hAnsi="Arial" w:cs="Arial"/>
        </w:rPr>
        <w:t>Monika Fuček</w:t>
      </w:r>
    </w:p>
    <w:p w:rsidRPr="00263D5F" w:rsidR="00DF4B2D" w:rsidP="00DF4B2D" w:rsidRDefault="00DF4B2D">
      <w:pPr>
        <w:ind w:firstLine="720"/>
        <w:jc w:val="both"/>
        <w:rPr>
          <w:rFonts w:ascii="Arial" w:hAnsi="Arial" w:cs="Arial"/>
        </w:rPr>
      </w:pPr>
    </w:p>
    <w:p w:rsidRPr="00263D5F" w:rsidR="00DF4B2D" w:rsidP="00DF4B2D" w:rsidRDefault="00DF4B2D">
      <w:pPr>
        <w:ind w:firstLine="720"/>
        <w:jc w:val="both"/>
        <w:rPr>
          <w:rFonts w:ascii="Arial" w:hAnsi="Arial" w:cs="Arial"/>
        </w:rPr>
      </w:pPr>
      <w:r w:rsidRPr="00263D5F">
        <w:rPr>
          <w:rFonts w:ascii="Arial" w:hAnsi="Arial" w:cs="Arial"/>
        </w:rPr>
        <w:t>Poziv za ispitno i izvještajno ročište objavlje</w:t>
      </w:r>
      <w:r w:rsidR="005501F0">
        <w:rPr>
          <w:rFonts w:ascii="Arial" w:hAnsi="Arial" w:cs="Arial"/>
        </w:rPr>
        <w:t>n je na e-oglasnoj ploči suda 10</w:t>
      </w:r>
      <w:r w:rsidRPr="00263D5F">
        <w:rPr>
          <w:rFonts w:ascii="Arial" w:hAnsi="Arial" w:cs="Arial"/>
        </w:rPr>
        <w:t xml:space="preserve">. </w:t>
      </w:r>
      <w:r w:rsidR="005501F0">
        <w:rPr>
          <w:rFonts w:ascii="Arial" w:hAnsi="Arial" w:cs="Arial"/>
        </w:rPr>
        <w:t>studenog</w:t>
      </w:r>
      <w:r w:rsidRPr="00263D5F">
        <w:rPr>
          <w:rFonts w:ascii="Arial" w:hAnsi="Arial" w:cs="Arial"/>
        </w:rPr>
        <w:t xml:space="preserve"> 2021.  </w:t>
      </w:r>
    </w:p>
    <w:p w:rsidRPr="003356E0" w:rsidR="00DF4B2D" w:rsidP="00DF4B2D" w:rsidRDefault="00DF4B2D">
      <w:pPr>
        <w:ind w:firstLine="720"/>
        <w:jc w:val="both"/>
        <w:rPr>
          <w:rFonts w:ascii="Arial" w:hAnsi="Arial" w:cs="Arial"/>
        </w:rPr>
      </w:pPr>
    </w:p>
    <w:p w:rsidR="003356E0" w:rsidP="00330995" w:rsidRDefault="00DF4B2D">
      <w:pPr>
        <w:spacing w:line="288" w:lineRule="auto"/>
        <w:ind w:firstLine="708"/>
        <w:jc w:val="both"/>
        <w:rPr>
          <w:rFonts w:ascii="Arial" w:hAnsi="Arial" w:cs="Arial"/>
        </w:rPr>
      </w:pPr>
      <w:r w:rsidRPr="003356E0">
        <w:rPr>
          <w:rFonts w:ascii="Arial" w:hAnsi="Arial" w:cs="Arial"/>
        </w:rPr>
        <w:t>Konstatira se da su</w:t>
      </w:r>
      <w:r w:rsidR="002A07FF">
        <w:rPr>
          <w:rFonts w:ascii="Arial" w:hAnsi="Arial" w:cs="Arial"/>
        </w:rPr>
        <w:t xml:space="preserve"> na današnje ročište pristupili: </w:t>
      </w:r>
      <w:r w:rsidRPr="003356E0">
        <w:rPr>
          <w:rFonts w:ascii="Arial" w:hAnsi="Arial" w:cs="Arial"/>
        </w:rPr>
        <w:t>Ivo Žiža,</w:t>
      </w:r>
      <w:r w:rsidRPr="003356E0" w:rsidR="003356E0">
        <w:rPr>
          <w:rFonts w:ascii="Arial" w:hAnsi="Arial" w:cs="Arial"/>
        </w:rPr>
        <w:t xml:space="preserve">  </w:t>
      </w:r>
      <w:r w:rsidR="002A07FF">
        <w:rPr>
          <w:rFonts w:ascii="Arial" w:hAnsi="Arial" w:cs="Arial"/>
        </w:rPr>
        <w:t xml:space="preserve">stečajni upravitelj; </w:t>
      </w:r>
      <w:r w:rsidR="00DF35C9">
        <w:rPr>
          <w:rFonts w:ascii="Arial" w:hAnsi="Arial" w:cs="Arial"/>
        </w:rPr>
        <w:t xml:space="preserve">Leo Pliško, odvj. u zamjenu za </w:t>
      </w:r>
      <w:r w:rsidR="002A07FF">
        <w:rPr>
          <w:rFonts w:ascii="Arial" w:hAnsi="Arial" w:cs="Arial"/>
        </w:rPr>
        <w:t xml:space="preserve">odvj. </w:t>
      </w:r>
      <w:r w:rsidRPr="003356E0" w:rsidR="003356E0">
        <w:rPr>
          <w:rFonts w:ascii="Arial" w:hAnsi="Arial" w:cs="Arial"/>
        </w:rPr>
        <w:t>Filip</w:t>
      </w:r>
      <w:r w:rsidR="00DF35C9">
        <w:rPr>
          <w:rFonts w:ascii="Arial" w:hAnsi="Arial" w:cs="Arial"/>
        </w:rPr>
        <w:t>a</w:t>
      </w:r>
      <w:r w:rsidRPr="003356E0" w:rsidR="003356E0">
        <w:rPr>
          <w:rFonts w:ascii="Arial" w:hAnsi="Arial" w:cs="Arial"/>
        </w:rPr>
        <w:t xml:space="preserve"> Radolović</w:t>
      </w:r>
      <w:r w:rsidR="00DF35C9">
        <w:rPr>
          <w:rFonts w:ascii="Arial" w:hAnsi="Arial" w:cs="Arial"/>
        </w:rPr>
        <w:t>a</w:t>
      </w:r>
      <w:r w:rsidRPr="003356E0" w:rsidR="003356E0">
        <w:rPr>
          <w:rFonts w:ascii="Arial" w:hAnsi="Arial" w:cs="Arial"/>
        </w:rPr>
        <w:t>, iz Zagreba, za vjerovnika EU</w:t>
      </w:r>
      <w:r w:rsidR="002A07FF">
        <w:rPr>
          <w:rFonts w:ascii="Arial" w:hAnsi="Arial" w:cs="Arial"/>
        </w:rPr>
        <w:t>ROBRIDGE MEDICAL INOVATION Kft.;</w:t>
      </w:r>
      <w:r w:rsidRPr="003356E0" w:rsidR="003356E0">
        <w:rPr>
          <w:rFonts w:ascii="Arial" w:hAnsi="Arial" w:cs="Arial"/>
        </w:rPr>
        <w:t xml:space="preserve"> P</w:t>
      </w:r>
      <w:r w:rsidR="003356E0">
        <w:rPr>
          <w:rFonts w:ascii="Arial" w:hAnsi="Arial" w:cs="Arial"/>
        </w:rPr>
        <w:t xml:space="preserve">avo Novokmet, odvj. iz Zagreba, za vjerovnike </w:t>
      </w:r>
      <w:r w:rsidRPr="003356E0" w:rsidR="003356E0">
        <w:rPr>
          <w:rFonts w:ascii="Arial" w:hAnsi="Arial" w:cs="Arial"/>
        </w:rPr>
        <w:t>CANBERRA INVEST ZÁRTKṎRŰEN MŰKṎDŐ RÉSZVÉNYTÁRSASÁG</w:t>
      </w:r>
      <w:r w:rsidR="00231BB1">
        <w:rPr>
          <w:rFonts w:ascii="Arial" w:hAnsi="Arial" w:cs="Arial"/>
        </w:rPr>
        <w:t xml:space="preserve">, </w:t>
      </w:r>
      <w:r w:rsidRPr="00231BB1" w:rsidR="00231BB1">
        <w:rPr>
          <w:rFonts w:ascii="Arial" w:hAnsi="Arial" w:cs="Arial"/>
        </w:rPr>
        <w:t>ADRIATIK AUTO KAMP d.o.o.</w:t>
      </w:r>
      <w:r w:rsidR="00231BB1">
        <w:rPr>
          <w:rFonts w:ascii="Arial" w:hAnsi="Arial" w:cs="Arial"/>
        </w:rPr>
        <w:t>, JADRAN LAGUNA d.o.o., MARINA KREMIK d.o.o. i HOTEL LABINECA d.o.o.</w:t>
      </w:r>
      <w:r w:rsidR="002A07FF">
        <w:rPr>
          <w:rFonts w:ascii="Arial" w:hAnsi="Arial" w:cs="Arial"/>
        </w:rPr>
        <w:t>;</w:t>
      </w:r>
      <w:r w:rsidR="00231BB1">
        <w:rPr>
          <w:rFonts w:ascii="Arial" w:hAnsi="Arial" w:cs="Arial"/>
        </w:rPr>
        <w:t xml:space="preserve"> Anamarija Grubišić Čabraja, odvj. iz Zagreba, za vjerovnika </w:t>
      </w:r>
      <w:r w:rsidRPr="00231BB1" w:rsidR="00231BB1">
        <w:rPr>
          <w:rFonts w:ascii="Arial" w:hAnsi="Arial" w:cs="Arial"/>
        </w:rPr>
        <w:t>BOHEMIAN FINANCING ŹARTKṎRŰEN MŰKṎDȌ RESZVÉN-YTÁRSAŚAG</w:t>
      </w:r>
      <w:r w:rsidR="003624AB">
        <w:rPr>
          <w:rFonts w:ascii="Arial" w:hAnsi="Arial" w:cs="Arial"/>
        </w:rPr>
        <w:t>;</w:t>
      </w:r>
      <w:r w:rsidR="00231BB1">
        <w:rPr>
          <w:rFonts w:ascii="Arial" w:hAnsi="Arial" w:cs="Arial"/>
        </w:rPr>
        <w:t xml:space="preserve"> Sandra Lacmanović Mejić, odvj. iz Zagreba, u zamjenu za odvj. Jelenu Grubešu Bilobrk, za vjerovnika</w:t>
      </w:r>
      <w:r w:rsidRPr="00E70A69" w:rsidR="00E70A69">
        <w:t xml:space="preserve"> </w:t>
      </w:r>
      <w:r w:rsidRPr="00E70A69" w:rsidR="00E70A69">
        <w:rPr>
          <w:rFonts w:ascii="Arial" w:hAnsi="Arial" w:cs="Arial"/>
        </w:rPr>
        <w:t>DANUVIUS MARINA d.o.o.</w:t>
      </w:r>
      <w:r w:rsidR="003624AB">
        <w:rPr>
          <w:rFonts w:ascii="Arial" w:hAnsi="Arial" w:cs="Arial"/>
        </w:rPr>
        <w:t>;</w:t>
      </w:r>
      <w:r w:rsidR="009777DB">
        <w:rPr>
          <w:rFonts w:ascii="Arial" w:hAnsi="Arial" w:cs="Arial"/>
        </w:rPr>
        <w:t xml:space="preserve"> Martin Blajić</w:t>
      </w:r>
      <w:r w:rsidR="00E70A69">
        <w:rPr>
          <w:rFonts w:ascii="Arial" w:hAnsi="Arial" w:cs="Arial"/>
        </w:rPr>
        <w:t xml:space="preserve">, </w:t>
      </w:r>
      <w:r w:rsidR="009777DB">
        <w:rPr>
          <w:rFonts w:ascii="Arial" w:hAnsi="Arial" w:cs="Arial"/>
        </w:rPr>
        <w:t>savjetnik u ŽDO Zagreb</w:t>
      </w:r>
      <w:r w:rsidR="00E70A69">
        <w:rPr>
          <w:rFonts w:ascii="Arial" w:hAnsi="Arial" w:cs="Arial"/>
        </w:rPr>
        <w:t xml:space="preserve">, za vjerovnika REPUBLIKU HRVATSKU, </w:t>
      </w:r>
      <w:r w:rsidR="002B4959">
        <w:rPr>
          <w:rFonts w:ascii="Arial" w:hAnsi="Arial" w:cs="Arial"/>
        </w:rPr>
        <w:t>MINISTARSTVO FINANCIJA</w:t>
      </w:r>
      <w:r w:rsidR="003624AB">
        <w:rPr>
          <w:rFonts w:ascii="Arial" w:hAnsi="Arial" w:cs="Arial"/>
        </w:rPr>
        <w:t>;</w:t>
      </w:r>
      <w:r w:rsidR="00E70A69">
        <w:rPr>
          <w:rFonts w:ascii="Arial" w:hAnsi="Arial" w:cs="Arial"/>
        </w:rPr>
        <w:t xml:space="preserve"> Ivica Parlov, odvj. iz Splita, za vjerovnika </w:t>
      </w:r>
      <w:r w:rsidRPr="00E70A69" w:rsidR="00E70A69">
        <w:rPr>
          <w:rFonts w:ascii="Arial" w:hAnsi="Arial" w:cs="Arial"/>
        </w:rPr>
        <w:t>AM TREND d.o.o.</w:t>
      </w:r>
      <w:r w:rsidR="003624AB">
        <w:rPr>
          <w:rFonts w:ascii="Arial" w:hAnsi="Arial" w:cs="Arial"/>
        </w:rPr>
        <w:t>;</w:t>
      </w:r>
      <w:r w:rsidR="00287E36">
        <w:rPr>
          <w:rFonts w:ascii="Arial" w:hAnsi="Arial" w:cs="Arial"/>
        </w:rPr>
        <w:t xml:space="preserve"> Boro Savić, odvj. iz Zagreba, za vjerovnika </w:t>
      </w:r>
      <w:r w:rsidRPr="00287E36" w:rsidR="00287E36">
        <w:rPr>
          <w:rFonts w:ascii="Arial" w:hAnsi="Arial" w:cs="Arial"/>
        </w:rPr>
        <w:t>POSLOVNI CENTAR SAVSKA d.o.o</w:t>
      </w:r>
      <w:r w:rsidR="00287E36">
        <w:rPr>
          <w:rFonts w:ascii="Arial" w:hAnsi="Arial" w:cs="Arial"/>
        </w:rPr>
        <w:t>.</w:t>
      </w:r>
    </w:p>
    <w:p w:rsidR="00E70A69" w:rsidP="003356E0" w:rsidRDefault="00E70A69">
      <w:pPr>
        <w:spacing w:line="288" w:lineRule="auto"/>
        <w:rPr>
          <w:rFonts w:ascii="Arial" w:hAnsi="Arial" w:cs="Arial"/>
        </w:rPr>
      </w:pPr>
    </w:p>
    <w:p w:rsidR="005501F0" w:rsidP="00DF4B2D" w:rsidRDefault="005501F0">
      <w:pPr>
        <w:ind w:firstLine="720"/>
        <w:jc w:val="both"/>
        <w:rPr>
          <w:rFonts w:ascii="Arial" w:hAnsi="Arial" w:cs="Arial"/>
        </w:rPr>
      </w:pPr>
    </w:p>
    <w:p w:rsidRPr="005501F0" w:rsidR="005501F0" w:rsidP="005501F0" w:rsidRDefault="005501F0">
      <w:pPr>
        <w:ind w:firstLine="720"/>
        <w:jc w:val="both"/>
        <w:rPr>
          <w:rFonts w:ascii="Arial" w:hAnsi="Arial" w:cs="Arial"/>
        </w:rPr>
      </w:pPr>
      <w:r w:rsidRPr="005501F0">
        <w:rPr>
          <w:rFonts w:ascii="Arial" w:hAnsi="Arial" w:cs="Arial"/>
        </w:rPr>
        <w:t xml:space="preserve">Stečajni sudac objavljuje da je predmet današnjeg ročišta ispitivanje prijavljenih tražbina prema iznosima i isplatnom redu kako su uneseni u tablice koje je sastavio stečajni upravitelj.  </w:t>
      </w:r>
    </w:p>
    <w:p w:rsidRPr="005501F0" w:rsidR="005501F0" w:rsidP="005501F0" w:rsidRDefault="005501F0">
      <w:pPr>
        <w:jc w:val="both"/>
        <w:rPr>
          <w:rFonts w:ascii="Arial" w:hAnsi="Arial" w:cs="Arial"/>
        </w:rPr>
      </w:pPr>
    </w:p>
    <w:p w:rsidR="005501F0" w:rsidP="005501F0" w:rsidRDefault="005501F0">
      <w:pPr>
        <w:ind w:firstLine="720"/>
        <w:jc w:val="both"/>
        <w:rPr>
          <w:rFonts w:ascii="Arial" w:hAnsi="Arial" w:cs="Arial"/>
        </w:rPr>
      </w:pPr>
      <w:r w:rsidRPr="005501F0">
        <w:rPr>
          <w:rFonts w:ascii="Arial" w:hAnsi="Arial" w:cs="Arial"/>
        </w:rPr>
        <w:t>Stečajni sudac obavještava vjerovnike da, sukladno čl. 265. st. 4. Stečajnog zakona zakona, oni vjerovnici kojima je tražbina priznata neće dobiti poseban otpravak rješenja o utvrđenoj tražbini, osim ako to posebno ne zatraže i naknade trošak rješenja. Rješenje o utvrđenim i osporenim tražbinama objavit će se na mrežnoj stranici e-oglasna ploča sudova.</w:t>
      </w:r>
    </w:p>
    <w:p w:rsidRPr="005501F0" w:rsidR="00622502" w:rsidP="005501F0" w:rsidRDefault="00622502">
      <w:pPr>
        <w:ind w:firstLine="720"/>
        <w:jc w:val="both"/>
        <w:rPr>
          <w:rFonts w:ascii="Arial" w:hAnsi="Arial" w:cs="Arial"/>
        </w:rPr>
      </w:pPr>
    </w:p>
    <w:p w:rsidR="005501F0" w:rsidP="005501F0" w:rsidRDefault="005501F0">
      <w:pPr>
        <w:jc w:val="both"/>
      </w:pPr>
    </w:p>
    <w:p w:rsidRPr="00622502" w:rsidR="005501F0" w:rsidP="005501F0" w:rsidRDefault="005501F0">
      <w:pPr>
        <w:ind w:firstLine="720"/>
        <w:jc w:val="both"/>
        <w:rPr>
          <w:rFonts w:ascii="Arial" w:hAnsi="Arial" w:cs="Arial"/>
        </w:rPr>
      </w:pPr>
      <w:r w:rsidRPr="00622502">
        <w:rPr>
          <w:rFonts w:ascii="Arial" w:hAnsi="Arial" w:cs="Arial"/>
        </w:rPr>
        <w:lastRenderedPageBreak/>
        <w:t>Prelazi se na ispitivanje tražbina I. višeg isplatnog reda. Stečajni upravitelj ispituje tražbine I. višeg isplatnog reda kako slijedi:</w:t>
      </w:r>
    </w:p>
    <w:p w:rsidR="005501F0" w:rsidP="005501F0" w:rsidRDefault="005501F0">
      <w:pPr>
        <w:spacing w:line="288" w:lineRule="auto"/>
      </w:pPr>
    </w:p>
    <w:p w:rsidRPr="00622502" w:rsidR="005501F0" w:rsidP="005501F0" w:rsidRDefault="005501F0">
      <w:pPr>
        <w:spacing w:line="288" w:lineRule="auto"/>
        <w:rPr>
          <w:rFonts w:ascii="Arial" w:hAnsi="Arial" w:cs="Arial"/>
          <w:b/>
        </w:rPr>
      </w:pPr>
      <w:r w:rsidRPr="00622502">
        <w:rPr>
          <w:rFonts w:ascii="Arial" w:hAnsi="Arial" w:cs="Arial"/>
          <w:b/>
        </w:rPr>
        <w:t xml:space="preserve">I. VIŠI ISPLATNI RED </w:t>
      </w:r>
    </w:p>
    <w:p w:rsidRPr="00630EC1" w:rsidR="005501F0" w:rsidP="005501F0" w:rsidRDefault="005501F0">
      <w:pPr>
        <w:spacing w:line="288" w:lineRule="auto"/>
      </w:pPr>
    </w:p>
    <w:tbl>
      <w:tblPr>
        <w:tblStyle w:val="Reetkatablice"/>
        <w:tblW w:w="0" w:type="auto"/>
        <w:tblLook w:firstRow="1" w:lastRow="0" w:firstColumn="1" w:lastColumn="0" w:noHBand="0" w:noVBand="1" w:val="04A0"/>
      </w:tblPr>
      <w:tblGrid>
        <w:gridCol w:w="855"/>
        <w:gridCol w:w="1598"/>
        <w:gridCol w:w="1562"/>
        <w:gridCol w:w="1318"/>
        <w:gridCol w:w="1318"/>
        <w:gridCol w:w="1134"/>
        <w:gridCol w:w="1415"/>
      </w:tblGrid>
      <w:tr w:rsidRPr="00630EC1" w:rsidR="005501F0" w:rsidTr="00507BDF">
        <w:tc>
          <w:tcPr>
            <w:tcW w:w="855"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Redni broj</w:t>
            </w:r>
          </w:p>
        </w:tc>
        <w:tc>
          <w:tcPr>
            <w:tcW w:w="1499"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Ime i prezime/tvrtka ili naziv vjerovnika</w:t>
            </w:r>
          </w:p>
        </w:tc>
        <w:tc>
          <w:tcPr>
            <w:tcW w:w="1536" w:type="dxa"/>
          </w:tcPr>
          <w:p w:rsidRPr="00622502" w:rsidR="005501F0" w:rsidP="00507BDF" w:rsidRDefault="005501F0">
            <w:pPr>
              <w:spacing w:line="288" w:lineRule="auto"/>
              <w:rPr>
                <w:rFonts w:ascii="Arial" w:hAnsi="Arial" w:cs="Arial"/>
                <w:sz w:val="22"/>
              </w:rPr>
            </w:pPr>
            <w:r w:rsidRPr="00622502">
              <w:rPr>
                <w:rFonts w:ascii="Arial" w:hAnsi="Arial" w:cs="Arial"/>
                <w:sz w:val="22"/>
              </w:rPr>
              <w:t>OIB vjerovnika</w:t>
            </w:r>
          </w:p>
        </w:tc>
        <w:tc>
          <w:tcPr>
            <w:tcW w:w="1296"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Iznos prijavljene tražbine (kn)</w:t>
            </w:r>
          </w:p>
        </w:tc>
        <w:tc>
          <w:tcPr>
            <w:tcW w:w="1296"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Iznos priznate tražbine (kn)</w:t>
            </w:r>
          </w:p>
        </w:tc>
        <w:tc>
          <w:tcPr>
            <w:tcW w:w="1050"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Iznos osporene tražbine (kn)</w:t>
            </w:r>
          </w:p>
        </w:tc>
        <w:tc>
          <w:tcPr>
            <w:tcW w:w="1279"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Razlog osporavanja ili napomena</w:t>
            </w:r>
          </w:p>
        </w:tc>
      </w:tr>
      <w:tr w:rsidRPr="00622502" w:rsidR="005501F0" w:rsidTr="00507BDF">
        <w:tc>
          <w:tcPr>
            <w:tcW w:w="855" w:type="dxa"/>
          </w:tcPr>
          <w:p w:rsidRPr="00622502" w:rsidR="005501F0" w:rsidP="00507BDF" w:rsidRDefault="005501F0">
            <w:pPr>
              <w:spacing w:line="288" w:lineRule="auto"/>
              <w:rPr>
                <w:rFonts w:ascii="Arial" w:hAnsi="Arial" w:cs="Arial"/>
                <w:sz w:val="22"/>
              </w:rPr>
            </w:pPr>
            <w:r w:rsidRPr="00622502">
              <w:rPr>
                <w:rFonts w:ascii="Arial" w:hAnsi="Arial" w:cs="Arial"/>
                <w:sz w:val="22"/>
              </w:rPr>
              <w:t>1.</w:t>
            </w:r>
          </w:p>
        </w:tc>
        <w:tc>
          <w:tcPr>
            <w:tcW w:w="1499" w:type="dxa"/>
          </w:tcPr>
          <w:p w:rsidRPr="00622502" w:rsidR="005501F0" w:rsidP="00507BDF" w:rsidRDefault="005501F0">
            <w:pPr>
              <w:spacing w:line="288" w:lineRule="auto"/>
              <w:rPr>
                <w:rFonts w:ascii="Arial" w:hAnsi="Arial" w:cs="Arial"/>
                <w:sz w:val="22"/>
              </w:rPr>
            </w:pPr>
            <w:r w:rsidRPr="00622502">
              <w:rPr>
                <w:rFonts w:ascii="Arial" w:hAnsi="Arial" w:cs="Arial"/>
                <w:sz w:val="22"/>
              </w:rPr>
              <w:t>RH, Ministarstvo financija, Porezna uprava</w:t>
            </w:r>
          </w:p>
        </w:tc>
        <w:tc>
          <w:tcPr>
            <w:tcW w:w="1536" w:type="dxa"/>
          </w:tcPr>
          <w:p w:rsidRPr="00622502" w:rsidR="005501F0" w:rsidP="00507BDF" w:rsidRDefault="005501F0">
            <w:pPr>
              <w:spacing w:line="288" w:lineRule="auto"/>
              <w:rPr>
                <w:rFonts w:ascii="Arial" w:hAnsi="Arial" w:cs="Arial"/>
                <w:sz w:val="22"/>
              </w:rPr>
            </w:pPr>
            <w:r w:rsidRPr="00622502">
              <w:rPr>
                <w:rFonts w:ascii="Arial" w:hAnsi="Arial" w:cs="Arial"/>
                <w:sz w:val="22"/>
              </w:rPr>
              <w:t>18683136487</w:t>
            </w:r>
          </w:p>
        </w:tc>
        <w:tc>
          <w:tcPr>
            <w:tcW w:w="1296" w:type="dxa"/>
          </w:tcPr>
          <w:p w:rsidRPr="00622502" w:rsidR="005501F0" w:rsidP="00507BDF" w:rsidRDefault="005501F0">
            <w:pPr>
              <w:spacing w:line="288" w:lineRule="auto"/>
              <w:rPr>
                <w:rFonts w:ascii="Arial" w:hAnsi="Arial" w:cs="Arial"/>
                <w:sz w:val="22"/>
              </w:rPr>
            </w:pPr>
            <w:r w:rsidRPr="00622502">
              <w:rPr>
                <w:rFonts w:ascii="Arial" w:hAnsi="Arial" w:cs="Arial"/>
                <w:sz w:val="22"/>
              </w:rPr>
              <w:t>351.689,02</w:t>
            </w:r>
          </w:p>
        </w:tc>
        <w:tc>
          <w:tcPr>
            <w:tcW w:w="1296" w:type="dxa"/>
          </w:tcPr>
          <w:p w:rsidRPr="00622502" w:rsidR="005501F0" w:rsidP="00507BDF" w:rsidRDefault="005501F0">
            <w:pPr>
              <w:spacing w:line="288" w:lineRule="auto"/>
              <w:rPr>
                <w:rFonts w:ascii="Arial" w:hAnsi="Arial" w:cs="Arial"/>
                <w:sz w:val="22"/>
              </w:rPr>
            </w:pPr>
            <w:r w:rsidRPr="00622502">
              <w:rPr>
                <w:rFonts w:ascii="Arial" w:hAnsi="Arial" w:cs="Arial"/>
                <w:sz w:val="22"/>
              </w:rPr>
              <w:t xml:space="preserve">351.689,02 </w:t>
            </w:r>
          </w:p>
        </w:tc>
        <w:tc>
          <w:tcPr>
            <w:tcW w:w="1050" w:type="dxa"/>
          </w:tcPr>
          <w:p w:rsidRPr="00622502" w:rsidR="005501F0" w:rsidP="00507BDF" w:rsidRDefault="005501F0">
            <w:pPr>
              <w:spacing w:line="288" w:lineRule="auto"/>
              <w:rPr>
                <w:rFonts w:ascii="Arial" w:hAnsi="Arial" w:cs="Arial"/>
                <w:sz w:val="22"/>
              </w:rPr>
            </w:pPr>
          </w:p>
        </w:tc>
        <w:tc>
          <w:tcPr>
            <w:tcW w:w="1279" w:type="dxa"/>
          </w:tcPr>
          <w:p w:rsidRPr="00622502" w:rsidR="005501F0" w:rsidP="00507BDF" w:rsidRDefault="005501F0">
            <w:pPr>
              <w:spacing w:line="288" w:lineRule="auto"/>
              <w:rPr>
                <w:rFonts w:ascii="Arial" w:hAnsi="Arial" w:cs="Arial"/>
                <w:sz w:val="22"/>
              </w:rPr>
            </w:pPr>
            <w:r w:rsidRPr="00622502">
              <w:rPr>
                <w:rFonts w:ascii="Arial" w:hAnsi="Arial" w:cs="Arial"/>
                <w:sz w:val="22"/>
              </w:rPr>
              <w:t>Vjerovnik raspolaže ovršnom ispravom (opisana u prijavi tražbine)</w:t>
            </w:r>
          </w:p>
        </w:tc>
      </w:tr>
    </w:tbl>
    <w:p w:rsidRPr="00622502" w:rsidR="005501F0" w:rsidP="005501F0" w:rsidRDefault="005501F0">
      <w:pPr>
        <w:jc w:val="both"/>
        <w:rPr>
          <w:rFonts w:ascii="Arial" w:hAnsi="Arial" w:cs="Arial"/>
        </w:rPr>
      </w:pPr>
    </w:p>
    <w:p w:rsidR="005501F0" w:rsidP="005501F0" w:rsidRDefault="00066C06">
      <w:pPr>
        <w:ind w:firstLine="720"/>
        <w:jc w:val="both"/>
        <w:rPr>
          <w:rFonts w:ascii="Arial" w:hAnsi="Arial" w:cs="Arial"/>
        </w:rPr>
      </w:pPr>
      <w:r>
        <w:rPr>
          <w:rFonts w:ascii="Arial" w:hAnsi="Arial" w:cs="Arial"/>
        </w:rPr>
        <w:t xml:space="preserve">Prisutni stečajni vjerovnik </w:t>
      </w:r>
      <w:r w:rsidRPr="003356E0">
        <w:rPr>
          <w:rFonts w:ascii="Arial" w:hAnsi="Arial" w:cs="Arial"/>
        </w:rPr>
        <w:t>EU</w:t>
      </w:r>
      <w:r>
        <w:rPr>
          <w:rFonts w:ascii="Arial" w:hAnsi="Arial" w:cs="Arial"/>
        </w:rPr>
        <w:t>ROBRIDGE MEDICAL INOVATION Kft. osporava tražbinu I. višeg isplatnog reda.</w:t>
      </w:r>
    </w:p>
    <w:p w:rsidR="00055199" w:rsidP="005501F0" w:rsidRDefault="00055199">
      <w:pPr>
        <w:ind w:firstLine="720"/>
        <w:jc w:val="both"/>
        <w:rPr>
          <w:rFonts w:ascii="Arial" w:hAnsi="Arial" w:cs="Arial"/>
        </w:rPr>
      </w:pPr>
    </w:p>
    <w:p w:rsidR="00E4180F" w:rsidP="00E4180F" w:rsidRDefault="00E4180F">
      <w:pPr>
        <w:ind w:firstLine="708"/>
        <w:jc w:val="both"/>
        <w:rPr>
          <w:rFonts w:ascii="Arial" w:hAnsi="Arial" w:cs="Arial"/>
        </w:rPr>
      </w:pPr>
      <w:r>
        <w:rPr>
          <w:rFonts w:ascii="Arial" w:hAnsi="Arial" w:cs="Arial"/>
        </w:rPr>
        <w:t>Na poseban upit zakonskog zastupnika Republike Hrvatske navodi da je osporava kao neosnovanu.</w:t>
      </w:r>
    </w:p>
    <w:p w:rsidRPr="00622502" w:rsidR="00622502" w:rsidP="005501F0" w:rsidRDefault="00622502">
      <w:pPr>
        <w:ind w:firstLine="720"/>
        <w:jc w:val="both"/>
        <w:rPr>
          <w:rFonts w:ascii="Arial" w:hAnsi="Arial" w:cs="Arial"/>
        </w:rPr>
      </w:pPr>
    </w:p>
    <w:p w:rsidR="005501F0" w:rsidP="008F75CC" w:rsidRDefault="008F75CC">
      <w:pPr>
        <w:ind w:firstLine="708"/>
        <w:jc w:val="both"/>
        <w:rPr>
          <w:rFonts w:ascii="Arial" w:hAnsi="Arial" w:cs="Arial"/>
        </w:rPr>
      </w:pPr>
      <w:r>
        <w:rPr>
          <w:rFonts w:ascii="Arial" w:hAnsi="Arial" w:cs="Arial"/>
        </w:rPr>
        <w:t xml:space="preserve">Na poseban upit zakonskog zastupnika Republike Hrvatske zašto smatra da je tražbina neosnovana prisutni punomoćnik odgovara da je rekao sve što je imao za reći. </w:t>
      </w:r>
    </w:p>
    <w:p w:rsidR="008F75CC" w:rsidP="008F75CC" w:rsidRDefault="008F75CC">
      <w:pPr>
        <w:ind w:firstLine="708"/>
        <w:jc w:val="both"/>
        <w:rPr>
          <w:rFonts w:ascii="Arial" w:hAnsi="Arial" w:cs="Arial"/>
        </w:rPr>
      </w:pPr>
    </w:p>
    <w:p w:rsidRPr="00622502" w:rsidR="005501F0" w:rsidP="005501F0" w:rsidRDefault="005501F0">
      <w:pPr>
        <w:ind w:firstLine="720"/>
        <w:jc w:val="both"/>
        <w:rPr>
          <w:rFonts w:ascii="Arial" w:hAnsi="Arial" w:cs="Arial"/>
        </w:rPr>
      </w:pPr>
      <w:r w:rsidRPr="00622502">
        <w:rPr>
          <w:rFonts w:ascii="Arial" w:hAnsi="Arial" w:cs="Arial"/>
        </w:rPr>
        <w:t>Prelazi se na ispitivanje tražbina II. višeg isplatnog reda. Stečajni upravitelj ispituje tražbine II. višeg isplatnog reda kako slijedi:</w:t>
      </w:r>
    </w:p>
    <w:p w:rsidRPr="00630EC1" w:rsidR="005501F0" w:rsidP="001F7439" w:rsidRDefault="005501F0">
      <w:pPr>
        <w:jc w:val="both"/>
        <w:rPr>
          <w:b/>
        </w:rPr>
      </w:pPr>
    </w:p>
    <w:p w:rsidRPr="00622502" w:rsidR="005501F0" w:rsidP="005501F0" w:rsidRDefault="005501F0">
      <w:pPr>
        <w:spacing w:line="288" w:lineRule="auto"/>
        <w:rPr>
          <w:rFonts w:ascii="Arial" w:hAnsi="Arial" w:cs="Arial"/>
          <w:b/>
        </w:rPr>
      </w:pPr>
      <w:r w:rsidRPr="00622502">
        <w:rPr>
          <w:rFonts w:ascii="Arial" w:hAnsi="Arial" w:cs="Arial"/>
          <w:b/>
        </w:rPr>
        <w:t xml:space="preserve">II. VIŠI ISPLATNI RED </w:t>
      </w:r>
    </w:p>
    <w:p w:rsidRPr="00630EC1" w:rsidR="005501F0" w:rsidP="005501F0" w:rsidRDefault="005501F0">
      <w:pPr>
        <w:spacing w:line="288" w:lineRule="auto"/>
      </w:pPr>
    </w:p>
    <w:tbl>
      <w:tblPr>
        <w:tblStyle w:val="Reetkatablice"/>
        <w:tblW w:w="9640" w:type="dxa"/>
        <w:tblInd w:w="-176" w:type="dxa"/>
        <w:tblLayout w:type="fixed"/>
        <w:tblLook w:firstRow="1" w:lastRow="0" w:firstColumn="1" w:lastColumn="0" w:noHBand="0" w:noVBand="1" w:val="04A0"/>
      </w:tblPr>
      <w:tblGrid>
        <w:gridCol w:w="851"/>
        <w:gridCol w:w="1544"/>
        <w:gridCol w:w="1462"/>
        <w:gridCol w:w="1559"/>
        <w:gridCol w:w="1559"/>
        <w:gridCol w:w="1134"/>
        <w:gridCol w:w="1531"/>
      </w:tblGrid>
      <w:tr w:rsidRPr="00630EC1" w:rsidR="005501F0" w:rsidTr="002714A1">
        <w:tc>
          <w:tcPr>
            <w:tcW w:w="851" w:type="dxa"/>
          </w:tcPr>
          <w:p w:rsidRPr="00622502" w:rsidR="005501F0" w:rsidP="00507BDF" w:rsidRDefault="00BB7E6E">
            <w:pPr>
              <w:spacing w:line="288" w:lineRule="auto"/>
              <w:jc w:val="center"/>
              <w:rPr>
                <w:rFonts w:ascii="Arial" w:hAnsi="Arial" w:cs="Arial"/>
                <w:sz w:val="22"/>
              </w:rPr>
            </w:pPr>
            <w:r w:rsidRPr="00622502">
              <w:rPr>
                <w:rFonts w:ascii="Arial" w:hAnsi="Arial" w:cs="Arial"/>
                <w:sz w:val="22"/>
              </w:rPr>
              <w:t>Redni broj</w:t>
            </w:r>
          </w:p>
        </w:tc>
        <w:tc>
          <w:tcPr>
            <w:tcW w:w="1544"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Ime i prezime/</w:t>
            </w:r>
            <w:r w:rsidR="001B7B2C">
              <w:rPr>
                <w:rFonts w:ascii="Arial" w:hAnsi="Arial" w:cs="Arial"/>
                <w:sz w:val="22"/>
              </w:rPr>
              <w:t xml:space="preserve"> </w:t>
            </w:r>
            <w:r w:rsidRPr="00622502">
              <w:rPr>
                <w:rFonts w:ascii="Arial" w:hAnsi="Arial" w:cs="Arial"/>
                <w:sz w:val="22"/>
              </w:rPr>
              <w:t>tvrtka ili naziv vjerovnika</w:t>
            </w:r>
          </w:p>
        </w:tc>
        <w:tc>
          <w:tcPr>
            <w:tcW w:w="1462" w:type="dxa"/>
          </w:tcPr>
          <w:p w:rsidRPr="00622502" w:rsidR="005501F0" w:rsidP="00507BDF" w:rsidRDefault="005501F0">
            <w:pPr>
              <w:spacing w:line="288" w:lineRule="auto"/>
              <w:rPr>
                <w:rFonts w:ascii="Arial" w:hAnsi="Arial" w:cs="Arial"/>
                <w:sz w:val="22"/>
              </w:rPr>
            </w:pPr>
            <w:r w:rsidRPr="00622502">
              <w:rPr>
                <w:rFonts w:ascii="Arial" w:hAnsi="Arial" w:cs="Arial"/>
                <w:sz w:val="22"/>
              </w:rPr>
              <w:t>OIB vjerovnika</w:t>
            </w:r>
          </w:p>
        </w:tc>
        <w:tc>
          <w:tcPr>
            <w:tcW w:w="1559"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Iznos prijavljene tražbine (kn)</w:t>
            </w:r>
          </w:p>
        </w:tc>
        <w:tc>
          <w:tcPr>
            <w:tcW w:w="1559"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Iznos priznate tražbine (kn)</w:t>
            </w:r>
          </w:p>
        </w:tc>
        <w:tc>
          <w:tcPr>
            <w:tcW w:w="1134"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Iznos osporene tražbine (kn)</w:t>
            </w:r>
          </w:p>
        </w:tc>
        <w:tc>
          <w:tcPr>
            <w:tcW w:w="1531" w:type="dxa"/>
          </w:tcPr>
          <w:p w:rsidRPr="00622502" w:rsidR="005501F0" w:rsidP="00507BDF" w:rsidRDefault="005501F0">
            <w:pPr>
              <w:spacing w:line="288" w:lineRule="auto"/>
              <w:jc w:val="center"/>
              <w:rPr>
                <w:rFonts w:ascii="Arial" w:hAnsi="Arial" w:cs="Arial"/>
                <w:sz w:val="22"/>
              </w:rPr>
            </w:pPr>
            <w:r w:rsidRPr="00622502">
              <w:rPr>
                <w:rFonts w:ascii="Arial" w:hAnsi="Arial" w:cs="Arial"/>
                <w:sz w:val="22"/>
              </w:rPr>
              <w:t>Razlog osporavanja ili napomena</w:t>
            </w:r>
          </w:p>
        </w:tc>
      </w:tr>
      <w:tr w:rsidRPr="00630EC1" w:rsidR="005501F0" w:rsidTr="002714A1">
        <w:tc>
          <w:tcPr>
            <w:tcW w:w="851" w:type="dxa"/>
          </w:tcPr>
          <w:p w:rsidR="005501F0" w:rsidP="00507BDF" w:rsidRDefault="005501F0">
            <w:pPr>
              <w:spacing w:line="288" w:lineRule="auto"/>
              <w:ind w:left="360"/>
              <w:jc w:val="center"/>
              <w:rPr>
                <w:sz w:val="22"/>
              </w:rPr>
            </w:pPr>
          </w:p>
          <w:p w:rsidRPr="001B7B2C" w:rsidR="005501F0" w:rsidP="00507BDF" w:rsidRDefault="005501F0">
            <w:pPr>
              <w:rPr>
                <w:rFonts w:ascii="Arial" w:hAnsi="Arial" w:cs="Arial"/>
                <w:sz w:val="22"/>
              </w:rPr>
            </w:pPr>
            <w:r w:rsidRPr="001B7B2C">
              <w:rPr>
                <w:rFonts w:ascii="Arial" w:hAnsi="Arial" w:cs="Arial"/>
                <w:sz w:val="22"/>
              </w:rPr>
              <w:t>1.</w:t>
            </w:r>
          </w:p>
        </w:tc>
        <w:tc>
          <w:tcPr>
            <w:tcW w:w="1544" w:type="dxa"/>
          </w:tcPr>
          <w:p w:rsidRPr="00DB1B7A" w:rsidR="005501F0" w:rsidP="00507BDF" w:rsidRDefault="005501F0">
            <w:pPr>
              <w:spacing w:line="288" w:lineRule="auto"/>
              <w:rPr>
                <w:sz w:val="22"/>
              </w:rPr>
            </w:pPr>
            <w:r w:rsidRPr="00DB1B7A">
              <w:rPr>
                <w:sz w:val="22"/>
              </w:rPr>
              <w:t>SKDD d.d.</w:t>
            </w:r>
          </w:p>
        </w:tc>
        <w:tc>
          <w:tcPr>
            <w:tcW w:w="1462" w:type="dxa"/>
          </w:tcPr>
          <w:p w:rsidRPr="00DB1B7A" w:rsidR="005501F0" w:rsidP="00507BDF" w:rsidRDefault="005501F0">
            <w:pPr>
              <w:spacing w:line="288" w:lineRule="auto"/>
              <w:rPr>
                <w:sz w:val="22"/>
              </w:rPr>
            </w:pPr>
            <w:r w:rsidRPr="00DB1B7A">
              <w:rPr>
                <w:sz w:val="22"/>
              </w:rPr>
              <w:t>64406809162</w:t>
            </w:r>
          </w:p>
        </w:tc>
        <w:tc>
          <w:tcPr>
            <w:tcW w:w="1559" w:type="dxa"/>
          </w:tcPr>
          <w:p w:rsidRPr="00DB1B7A" w:rsidR="005501F0" w:rsidP="00507BDF" w:rsidRDefault="005501F0">
            <w:pPr>
              <w:spacing w:line="288" w:lineRule="auto"/>
              <w:jc w:val="center"/>
              <w:rPr>
                <w:sz w:val="22"/>
              </w:rPr>
            </w:pPr>
            <w:r w:rsidRPr="00DB1B7A">
              <w:rPr>
                <w:sz w:val="22"/>
              </w:rPr>
              <w:t>460.921,71</w:t>
            </w:r>
          </w:p>
        </w:tc>
        <w:tc>
          <w:tcPr>
            <w:tcW w:w="1559" w:type="dxa"/>
          </w:tcPr>
          <w:p w:rsidRPr="00DB1B7A" w:rsidR="005501F0" w:rsidP="00507BDF" w:rsidRDefault="005501F0">
            <w:pPr>
              <w:spacing w:line="288" w:lineRule="auto"/>
              <w:jc w:val="center"/>
              <w:rPr>
                <w:sz w:val="22"/>
              </w:rPr>
            </w:pPr>
            <w:r w:rsidRPr="00DB1B7A">
              <w:rPr>
                <w:sz w:val="22"/>
              </w:rPr>
              <w:t>460.921,71</w:t>
            </w:r>
          </w:p>
        </w:tc>
        <w:tc>
          <w:tcPr>
            <w:tcW w:w="1134" w:type="dxa"/>
          </w:tcPr>
          <w:p w:rsidRPr="00DB1B7A" w:rsidR="005501F0" w:rsidP="00507BDF" w:rsidRDefault="005501F0">
            <w:pPr>
              <w:spacing w:line="288" w:lineRule="auto"/>
              <w:jc w:val="center"/>
              <w:rPr>
                <w:sz w:val="22"/>
              </w:rPr>
            </w:pPr>
          </w:p>
        </w:tc>
        <w:tc>
          <w:tcPr>
            <w:tcW w:w="1531" w:type="dxa"/>
          </w:tcPr>
          <w:p w:rsidRPr="00DB1B7A" w:rsidR="005501F0" w:rsidP="00507BDF" w:rsidRDefault="005501F0">
            <w:pPr>
              <w:spacing w:line="288" w:lineRule="auto"/>
              <w:jc w:val="center"/>
              <w:rPr>
                <w:sz w:val="22"/>
              </w:rPr>
            </w:pPr>
            <w:r w:rsidRPr="00DB1B7A">
              <w:rPr>
                <w:sz w:val="22"/>
              </w:rPr>
              <w:t>Rješenje o ovrsi OVRV-6143/2020,</w:t>
            </w:r>
            <w:r>
              <w:rPr>
                <w:sz w:val="22"/>
              </w:rPr>
              <w:t xml:space="preserve"> </w:t>
            </w:r>
            <w:r w:rsidRPr="00DB1B7A">
              <w:rPr>
                <w:sz w:val="22"/>
              </w:rPr>
              <w:t>od 17.12.2020. pravomoćno ovršno 24.04.2021., iznos 362.979,60</w:t>
            </w:r>
          </w:p>
        </w:tc>
      </w:tr>
      <w:tr w:rsidRPr="00630EC1" w:rsidR="005501F0" w:rsidTr="002714A1">
        <w:tc>
          <w:tcPr>
            <w:tcW w:w="851" w:type="dxa"/>
          </w:tcPr>
          <w:p w:rsidR="005501F0" w:rsidP="00EC5206" w:rsidRDefault="00EC5206">
            <w:pPr>
              <w:spacing w:line="288" w:lineRule="auto"/>
              <w:rPr>
                <w:sz w:val="22"/>
              </w:rPr>
            </w:pPr>
            <w:r>
              <w:rPr>
                <w:sz w:val="22"/>
              </w:rPr>
              <w:t>2.</w:t>
            </w:r>
          </w:p>
          <w:p w:rsidRPr="001B7B2C" w:rsidR="005501F0" w:rsidP="00507BDF" w:rsidRDefault="005501F0">
            <w:pPr>
              <w:rPr>
                <w:rFonts w:ascii="Arial" w:hAnsi="Arial" w:cs="Arial"/>
                <w:sz w:val="22"/>
              </w:rPr>
            </w:pPr>
          </w:p>
        </w:tc>
        <w:tc>
          <w:tcPr>
            <w:tcW w:w="1544" w:type="dxa"/>
          </w:tcPr>
          <w:p w:rsidRPr="00DB1B7A" w:rsidR="005501F0" w:rsidP="00507BDF" w:rsidRDefault="005501F0">
            <w:pPr>
              <w:spacing w:line="288" w:lineRule="auto"/>
              <w:rPr>
                <w:sz w:val="22"/>
              </w:rPr>
            </w:pPr>
            <w:r w:rsidRPr="00DB1B7A">
              <w:rPr>
                <w:sz w:val="22"/>
              </w:rPr>
              <w:t>HRVATSKE AUTOCESTE d.o.o.</w:t>
            </w:r>
          </w:p>
        </w:tc>
        <w:tc>
          <w:tcPr>
            <w:tcW w:w="1462" w:type="dxa"/>
          </w:tcPr>
          <w:p w:rsidRPr="00DB1B7A" w:rsidR="005501F0" w:rsidP="00507BDF" w:rsidRDefault="005501F0">
            <w:pPr>
              <w:spacing w:line="288" w:lineRule="auto"/>
              <w:rPr>
                <w:sz w:val="22"/>
              </w:rPr>
            </w:pPr>
            <w:r w:rsidRPr="00DB1B7A">
              <w:rPr>
                <w:sz w:val="22"/>
              </w:rPr>
              <w:t>57500462912</w:t>
            </w:r>
          </w:p>
        </w:tc>
        <w:tc>
          <w:tcPr>
            <w:tcW w:w="1559" w:type="dxa"/>
          </w:tcPr>
          <w:p w:rsidRPr="00DB1B7A" w:rsidR="005501F0" w:rsidP="00507BDF" w:rsidRDefault="005501F0">
            <w:pPr>
              <w:spacing w:line="288" w:lineRule="auto"/>
              <w:jc w:val="center"/>
              <w:rPr>
                <w:sz w:val="22"/>
              </w:rPr>
            </w:pPr>
            <w:r w:rsidRPr="00DB1B7A">
              <w:rPr>
                <w:sz w:val="22"/>
              </w:rPr>
              <w:t>1.740,84</w:t>
            </w:r>
          </w:p>
        </w:tc>
        <w:tc>
          <w:tcPr>
            <w:tcW w:w="1559" w:type="dxa"/>
          </w:tcPr>
          <w:p w:rsidRPr="00DB1B7A" w:rsidR="005501F0" w:rsidP="00507BDF" w:rsidRDefault="005501F0">
            <w:pPr>
              <w:spacing w:line="288" w:lineRule="auto"/>
              <w:jc w:val="center"/>
              <w:rPr>
                <w:sz w:val="22"/>
              </w:rPr>
            </w:pPr>
            <w:r w:rsidRPr="00DB1B7A">
              <w:rPr>
                <w:sz w:val="22"/>
              </w:rPr>
              <w:t>1.740,84</w:t>
            </w:r>
          </w:p>
        </w:tc>
        <w:tc>
          <w:tcPr>
            <w:tcW w:w="1134" w:type="dxa"/>
          </w:tcPr>
          <w:p w:rsidRPr="00DB1B7A" w:rsidR="005501F0" w:rsidP="00507BDF" w:rsidRDefault="005501F0">
            <w:pPr>
              <w:spacing w:line="288" w:lineRule="auto"/>
              <w:jc w:val="center"/>
              <w:rPr>
                <w:sz w:val="22"/>
              </w:rPr>
            </w:pPr>
          </w:p>
        </w:tc>
        <w:tc>
          <w:tcPr>
            <w:tcW w:w="1531" w:type="dxa"/>
          </w:tcPr>
          <w:p w:rsidRPr="00DB1B7A" w:rsidR="005501F0" w:rsidP="001B7B2C" w:rsidRDefault="005501F0">
            <w:pPr>
              <w:spacing w:line="288" w:lineRule="auto"/>
              <w:jc w:val="center"/>
              <w:rPr>
                <w:sz w:val="22"/>
              </w:rPr>
            </w:pPr>
            <w:r w:rsidRPr="00DB1B7A">
              <w:rPr>
                <w:sz w:val="22"/>
              </w:rPr>
              <w:t>Rješenje o ovrsi OVRV-43/2013, ovršno 13.</w:t>
            </w:r>
            <w:r w:rsidR="009C6868">
              <w:rPr>
                <w:sz w:val="22"/>
              </w:rPr>
              <w:t>0</w:t>
            </w:r>
            <w:r w:rsidRPr="00DB1B7A">
              <w:rPr>
                <w:sz w:val="22"/>
              </w:rPr>
              <w:t>3.2013.</w:t>
            </w:r>
          </w:p>
        </w:tc>
      </w:tr>
      <w:tr w:rsidRPr="00630EC1" w:rsidR="005501F0" w:rsidTr="002714A1">
        <w:tc>
          <w:tcPr>
            <w:tcW w:w="851" w:type="dxa"/>
          </w:tcPr>
          <w:p w:rsidR="005501F0" w:rsidP="00507BDF" w:rsidRDefault="005501F0">
            <w:pPr>
              <w:spacing w:line="288" w:lineRule="auto"/>
              <w:ind w:left="360"/>
              <w:jc w:val="center"/>
              <w:rPr>
                <w:sz w:val="22"/>
              </w:rPr>
            </w:pPr>
          </w:p>
          <w:p w:rsidRPr="009C6868" w:rsidR="005501F0" w:rsidP="00507BDF" w:rsidRDefault="005501F0">
            <w:pPr>
              <w:rPr>
                <w:rFonts w:ascii="Arial" w:hAnsi="Arial" w:cs="Arial"/>
                <w:sz w:val="22"/>
              </w:rPr>
            </w:pPr>
            <w:r w:rsidRPr="009C6868">
              <w:rPr>
                <w:rFonts w:ascii="Arial" w:hAnsi="Arial" w:cs="Arial"/>
                <w:sz w:val="22"/>
              </w:rPr>
              <w:t>3.</w:t>
            </w:r>
          </w:p>
        </w:tc>
        <w:tc>
          <w:tcPr>
            <w:tcW w:w="1544" w:type="dxa"/>
          </w:tcPr>
          <w:p w:rsidRPr="00DB1B7A" w:rsidR="005501F0" w:rsidP="00507BDF" w:rsidRDefault="005501F0">
            <w:pPr>
              <w:spacing w:line="288" w:lineRule="auto"/>
              <w:jc w:val="center"/>
              <w:rPr>
                <w:sz w:val="22"/>
              </w:rPr>
            </w:pPr>
            <w:r w:rsidRPr="00DB1B7A">
              <w:rPr>
                <w:sz w:val="22"/>
              </w:rPr>
              <w:t>ŠIBENSKI REVICON d.o.o.</w:t>
            </w:r>
          </w:p>
        </w:tc>
        <w:tc>
          <w:tcPr>
            <w:tcW w:w="1462" w:type="dxa"/>
          </w:tcPr>
          <w:p w:rsidRPr="00DB1B7A" w:rsidR="005501F0" w:rsidP="00507BDF" w:rsidRDefault="005501F0">
            <w:pPr>
              <w:spacing w:line="288" w:lineRule="auto"/>
              <w:rPr>
                <w:sz w:val="22"/>
              </w:rPr>
            </w:pPr>
            <w:r w:rsidRPr="00DB1B7A">
              <w:rPr>
                <w:sz w:val="22"/>
              </w:rPr>
              <w:t>52321849300</w:t>
            </w:r>
          </w:p>
        </w:tc>
        <w:tc>
          <w:tcPr>
            <w:tcW w:w="1559" w:type="dxa"/>
          </w:tcPr>
          <w:p w:rsidRPr="00DB1B7A" w:rsidR="005501F0" w:rsidP="00507BDF" w:rsidRDefault="005501F0">
            <w:pPr>
              <w:spacing w:line="288" w:lineRule="auto"/>
              <w:jc w:val="center"/>
              <w:rPr>
                <w:sz w:val="22"/>
              </w:rPr>
            </w:pPr>
            <w:r w:rsidRPr="00DB1B7A">
              <w:rPr>
                <w:sz w:val="22"/>
              </w:rPr>
              <w:t>31.250,00</w:t>
            </w:r>
          </w:p>
        </w:tc>
        <w:tc>
          <w:tcPr>
            <w:tcW w:w="1559" w:type="dxa"/>
          </w:tcPr>
          <w:p w:rsidRPr="00DB1B7A" w:rsidR="005501F0" w:rsidP="00507BDF" w:rsidRDefault="005501F0">
            <w:pPr>
              <w:spacing w:line="288" w:lineRule="auto"/>
              <w:jc w:val="center"/>
              <w:rPr>
                <w:sz w:val="22"/>
              </w:rPr>
            </w:pPr>
          </w:p>
        </w:tc>
        <w:tc>
          <w:tcPr>
            <w:tcW w:w="1134" w:type="dxa"/>
          </w:tcPr>
          <w:p w:rsidRPr="00DB1B7A" w:rsidR="005501F0" w:rsidP="00507BDF" w:rsidRDefault="005501F0">
            <w:pPr>
              <w:spacing w:line="288" w:lineRule="auto"/>
              <w:jc w:val="center"/>
              <w:rPr>
                <w:sz w:val="22"/>
              </w:rPr>
            </w:pPr>
            <w:r w:rsidRPr="00DB1B7A">
              <w:rPr>
                <w:sz w:val="22"/>
              </w:rPr>
              <w:t>31.250,00</w:t>
            </w:r>
          </w:p>
        </w:tc>
        <w:tc>
          <w:tcPr>
            <w:tcW w:w="1531" w:type="dxa"/>
          </w:tcPr>
          <w:p w:rsidRPr="00DB1B7A" w:rsidR="005501F0" w:rsidP="00507BDF" w:rsidRDefault="005501F0">
            <w:pPr>
              <w:spacing w:line="288" w:lineRule="auto"/>
              <w:jc w:val="center"/>
              <w:rPr>
                <w:sz w:val="22"/>
              </w:rPr>
            </w:pPr>
            <w:r w:rsidRPr="009E3895">
              <w:rPr>
                <w:sz w:val="22"/>
              </w:rPr>
              <w:t>Obveza izmirena od strane ADRIATIQ YACHTING- cesijom</w:t>
            </w:r>
          </w:p>
        </w:tc>
      </w:tr>
      <w:tr w:rsidRPr="00630EC1" w:rsidR="005501F0" w:rsidTr="002714A1">
        <w:tc>
          <w:tcPr>
            <w:tcW w:w="851" w:type="dxa"/>
          </w:tcPr>
          <w:p w:rsidRPr="009C6868" w:rsidR="005501F0" w:rsidP="00507BDF" w:rsidRDefault="005501F0">
            <w:pPr>
              <w:spacing w:line="288" w:lineRule="auto"/>
              <w:rPr>
                <w:rFonts w:ascii="Arial" w:hAnsi="Arial" w:cs="Arial"/>
                <w:sz w:val="22"/>
              </w:rPr>
            </w:pPr>
            <w:r w:rsidRPr="009C6868">
              <w:rPr>
                <w:rFonts w:ascii="Arial" w:hAnsi="Arial" w:cs="Arial"/>
                <w:sz w:val="22"/>
              </w:rPr>
              <w:t xml:space="preserve">4. </w:t>
            </w:r>
          </w:p>
        </w:tc>
        <w:tc>
          <w:tcPr>
            <w:tcW w:w="1544" w:type="dxa"/>
          </w:tcPr>
          <w:p w:rsidRPr="003921A8" w:rsidR="005501F0" w:rsidP="00507BDF" w:rsidRDefault="005501F0">
            <w:pPr>
              <w:spacing w:line="288" w:lineRule="auto"/>
              <w:rPr>
                <w:sz w:val="22"/>
              </w:rPr>
            </w:pPr>
            <w:r w:rsidRPr="003921A8">
              <w:rPr>
                <w:sz w:val="22"/>
              </w:rPr>
              <w:t>DURBAN d.o.o.</w:t>
            </w:r>
          </w:p>
          <w:p w:rsidRPr="003921A8" w:rsidR="005501F0" w:rsidP="00507BDF" w:rsidRDefault="005501F0">
            <w:pPr>
              <w:spacing w:line="288" w:lineRule="auto"/>
              <w:rPr>
                <w:sz w:val="22"/>
              </w:rPr>
            </w:pPr>
          </w:p>
        </w:tc>
        <w:tc>
          <w:tcPr>
            <w:tcW w:w="1462" w:type="dxa"/>
          </w:tcPr>
          <w:p w:rsidRPr="003921A8" w:rsidR="005501F0" w:rsidP="00507BDF" w:rsidRDefault="005501F0">
            <w:pPr>
              <w:spacing w:line="288" w:lineRule="auto"/>
              <w:rPr>
                <w:sz w:val="22"/>
              </w:rPr>
            </w:pPr>
            <w:r w:rsidRPr="003921A8">
              <w:rPr>
                <w:sz w:val="22"/>
              </w:rPr>
              <w:t>61957467879</w:t>
            </w:r>
          </w:p>
        </w:tc>
        <w:tc>
          <w:tcPr>
            <w:tcW w:w="1559" w:type="dxa"/>
          </w:tcPr>
          <w:p w:rsidRPr="003921A8" w:rsidR="005501F0" w:rsidP="00507BDF" w:rsidRDefault="005501F0">
            <w:pPr>
              <w:spacing w:line="288" w:lineRule="auto"/>
              <w:rPr>
                <w:sz w:val="22"/>
              </w:rPr>
            </w:pPr>
            <w:r w:rsidRPr="003921A8">
              <w:rPr>
                <w:sz w:val="22"/>
              </w:rPr>
              <w:t>3.314.481,88</w:t>
            </w:r>
          </w:p>
        </w:tc>
        <w:tc>
          <w:tcPr>
            <w:tcW w:w="1559" w:type="dxa"/>
          </w:tcPr>
          <w:p w:rsidRPr="003921A8" w:rsidR="005501F0" w:rsidP="00507BDF" w:rsidRDefault="005501F0">
            <w:pPr>
              <w:spacing w:line="288" w:lineRule="auto"/>
              <w:rPr>
                <w:sz w:val="22"/>
              </w:rPr>
            </w:pPr>
            <w:r w:rsidRPr="003921A8">
              <w:rPr>
                <w:sz w:val="22"/>
              </w:rPr>
              <w:t>3.314.481,88</w:t>
            </w:r>
          </w:p>
        </w:tc>
        <w:tc>
          <w:tcPr>
            <w:tcW w:w="1134" w:type="dxa"/>
          </w:tcPr>
          <w:p w:rsidR="005501F0" w:rsidP="00507BDF" w:rsidRDefault="005501F0">
            <w:pPr>
              <w:spacing w:line="288" w:lineRule="auto"/>
            </w:pPr>
          </w:p>
        </w:tc>
        <w:tc>
          <w:tcPr>
            <w:tcW w:w="1531" w:type="dxa"/>
          </w:tcPr>
          <w:p w:rsidRPr="00630EC1" w:rsidR="005501F0" w:rsidP="00507BDF" w:rsidRDefault="005501F0">
            <w:pPr>
              <w:spacing w:line="288" w:lineRule="auto"/>
            </w:pPr>
          </w:p>
        </w:tc>
      </w:tr>
      <w:tr w:rsidRPr="00630EC1" w:rsidR="005501F0" w:rsidTr="002714A1">
        <w:tc>
          <w:tcPr>
            <w:tcW w:w="851" w:type="dxa"/>
          </w:tcPr>
          <w:p w:rsidRPr="009C6868" w:rsidR="005501F0" w:rsidP="00507BDF" w:rsidRDefault="005501F0">
            <w:pPr>
              <w:spacing w:line="288" w:lineRule="auto"/>
              <w:rPr>
                <w:rFonts w:ascii="Arial" w:hAnsi="Arial" w:cs="Arial"/>
                <w:sz w:val="22"/>
              </w:rPr>
            </w:pPr>
            <w:r w:rsidRPr="009C6868">
              <w:rPr>
                <w:rFonts w:ascii="Arial" w:hAnsi="Arial" w:cs="Arial"/>
                <w:sz w:val="22"/>
              </w:rPr>
              <w:t xml:space="preserve">5. </w:t>
            </w:r>
          </w:p>
        </w:tc>
        <w:tc>
          <w:tcPr>
            <w:tcW w:w="1544" w:type="dxa"/>
          </w:tcPr>
          <w:p w:rsidRPr="003921A8" w:rsidR="005501F0" w:rsidP="00507BDF" w:rsidRDefault="005501F0">
            <w:pPr>
              <w:spacing w:line="288" w:lineRule="auto"/>
              <w:rPr>
                <w:sz w:val="22"/>
              </w:rPr>
            </w:pPr>
            <w:r w:rsidRPr="003533DF">
              <w:rPr>
                <w:sz w:val="22"/>
              </w:rPr>
              <w:t>AM TREND d.o.o.</w:t>
            </w:r>
          </w:p>
        </w:tc>
        <w:tc>
          <w:tcPr>
            <w:tcW w:w="1462" w:type="dxa"/>
          </w:tcPr>
          <w:p w:rsidRPr="003921A8" w:rsidR="005501F0" w:rsidP="00507BDF" w:rsidRDefault="005501F0">
            <w:pPr>
              <w:spacing w:line="288" w:lineRule="auto"/>
              <w:rPr>
                <w:sz w:val="22"/>
              </w:rPr>
            </w:pPr>
            <w:r w:rsidRPr="003533DF">
              <w:rPr>
                <w:sz w:val="22"/>
              </w:rPr>
              <w:t>51453513769</w:t>
            </w:r>
          </w:p>
        </w:tc>
        <w:tc>
          <w:tcPr>
            <w:tcW w:w="1559" w:type="dxa"/>
          </w:tcPr>
          <w:p w:rsidRPr="003921A8" w:rsidR="005501F0" w:rsidP="00507BDF" w:rsidRDefault="005501F0">
            <w:pPr>
              <w:spacing w:line="288" w:lineRule="auto"/>
              <w:rPr>
                <w:sz w:val="22"/>
              </w:rPr>
            </w:pPr>
            <w:r w:rsidRPr="003533DF">
              <w:rPr>
                <w:sz w:val="22"/>
              </w:rPr>
              <w:t>3.128.222,97</w:t>
            </w:r>
          </w:p>
        </w:tc>
        <w:tc>
          <w:tcPr>
            <w:tcW w:w="1559" w:type="dxa"/>
          </w:tcPr>
          <w:p w:rsidRPr="003921A8" w:rsidR="005501F0" w:rsidP="00507BDF" w:rsidRDefault="005501F0">
            <w:pPr>
              <w:spacing w:line="288" w:lineRule="auto"/>
              <w:rPr>
                <w:sz w:val="22"/>
              </w:rPr>
            </w:pPr>
            <w:r w:rsidRPr="003533DF">
              <w:rPr>
                <w:sz w:val="22"/>
              </w:rPr>
              <w:t>3.128.222,97</w:t>
            </w:r>
          </w:p>
        </w:tc>
        <w:tc>
          <w:tcPr>
            <w:tcW w:w="1134" w:type="dxa"/>
          </w:tcPr>
          <w:p w:rsidR="005501F0" w:rsidP="00507BDF" w:rsidRDefault="005501F0">
            <w:pPr>
              <w:spacing w:line="288" w:lineRule="auto"/>
            </w:pPr>
          </w:p>
        </w:tc>
        <w:tc>
          <w:tcPr>
            <w:tcW w:w="1531" w:type="dxa"/>
          </w:tcPr>
          <w:p w:rsidRPr="00BD7C0F" w:rsidR="005501F0" w:rsidP="00507BDF" w:rsidRDefault="005501F0">
            <w:pPr>
              <w:spacing w:line="288" w:lineRule="auto"/>
              <w:rPr>
                <w:sz w:val="22"/>
              </w:rPr>
            </w:pPr>
            <w:r w:rsidRPr="00BD7C0F">
              <w:rPr>
                <w:sz w:val="22"/>
              </w:rPr>
              <w:t xml:space="preserve">OVRV-705/11 od </w:t>
            </w:r>
            <w:r w:rsidR="009C6868">
              <w:rPr>
                <w:sz w:val="22"/>
              </w:rPr>
              <w:t>0</w:t>
            </w:r>
            <w:r w:rsidRPr="00BD7C0F">
              <w:rPr>
                <w:sz w:val="22"/>
              </w:rPr>
              <w:t>6.11.2011.</w:t>
            </w:r>
          </w:p>
        </w:tc>
      </w:tr>
      <w:tr w:rsidRPr="00630EC1" w:rsidR="005501F0" w:rsidTr="002714A1">
        <w:tc>
          <w:tcPr>
            <w:tcW w:w="851" w:type="dxa"/>
          </w:tcPr>
          <w:p w:rsidRPr="009C6868" w:rsidR="005501F0" w:rsidP="00507BDF" w:rsidRDefault="005501F0">
            <w:pPr>
              <w:spacing w:line="288" w:lineRule="auto"/>
              <w:rPr>
                <w:rFonts w:ascii="Arial" w:hAnsi="Arial" w:cs="Arial"/>
                <w:sz w:val="22"/>
              </w:rPr>
            </w:pPr>
            <w:r w:rsidRPr="009C6868">
              <w:rPr>
                <w:rFonts w:ascii="Arial" w:hAnsi="Arial" w:cs="Arial"/>
                <w:sz w:val="22"/>
              </w:rPr>
              <w:t xml:space="preserve">6. </w:t>
            </w:r>
          </w:p>
        </w:tc>
        <w:tc>
          <w:tcPr>
            <w:tcW w:w="1544" w:type="dxa"/>
          </w:tcPr>
          <w:p w:rsidRPr="003533DF" w:rsidR="005501F0" w:rsidP="00507BDF" w:rsidRDefault="005501F0">
            <w:pPr>
              <w:spacing w:line="288" w:lineRule="auto"/>
              <w:rPr>
                <w:sz w:val="22"/>
              </w:rPr>
            </w:pPr>
            <w:r w:rsidRPr="00BD7C0F">
              <w:rPr>
                <w:sz w:val="22"/>
              </w:rPr>
              <w:t>FINANCIJSKA AGENCIJA</w:t>
            </w:r>
          </w:p>
        </w:tc>
        <w:tc>
          <w:tcPr>
            <w:tcW w:w="1462" w:type="dxa"/>
          </w:tcPr>
          <w:p w:rsidRPr="003533DF" w:rsidR="005501F0" w:rsidP="00507BDF" w:rsidRDefault="005501F0">
            <w:pPr>
              <w:spacing w:line="288" w:lineRule="auto"/>
              <w:rPr>
                <w:sz w:val="22"/>
              </w:rPr>
            </w:pPr>
            <w:r w:rsidRPr="00BD7C0F">
              <w:rPr>
                <w:sz w:val="22"/>
              </w:rPr>
              <w:t>85821130368</w:t>
            </w:r>
          </w:p>
        </w:tc>
        <w:tc>
          <w:tcPr>
            <w:tcW w:w="1559" w:type="dxa"/>
          </w:tcPr>
          <w:p w:rsidRPr="003533DF" w:rsidR="005501F0" w:rsidP="00507BDF" w:rsidRDefault="005501F0">
            <w:pPr>
              <w:spacing w:line="288" w:lineRule="auto"/>
              <w:rPr>
                <w:sz w:val="22"/>
              </w:rPr>
            </w:pPr>
            <w:r w:rsidRPr="00BD7C0F">
              <w:rPr>
                <w:sz w:val="22"/>
              </w:rPr>
              <w:t>2.701,12</w:t>
            </w:r>
          </w:p>
        </w:tc>
        <w:tc>
          <w:tcPr>
            <w:tcW w:w="1559" w:type="dxa"/>
          </w:tcPr>
          <w:p w:rsidRPr="003533DF" w:rsidR="005501F0" w:rsidP="00507BDF" w:rsidRDefault="005501F0">
            <w:pPr>
              <w:spacing w:line="288" w:lineRule="auto"/>
              <w:rPr>
                <w:sz w:val="22"/>
              </w:rPr>
            </w:pPr>
            <w:r w:rsidRPr="00BD7C0F">
              <w:rPr>
                <w:sz w:val="22"/>
              </w:rPr>
              <w:t>2.701,12</w:t>
            </w:r>
          </w:p>
        </w:tc>
        <w:tc>
          <w:tcPr>
            <w:tcW w:w="1134" w:type="dxa"/>
          </w:tcPr>
          <w:p w:rsidR="005501F0" w:rsidP="00507BDF" w:rsidRDefault="005501F0">
            <w:pPr>
              <w:spacing w:line="288" w:lineRule="auto"/>
            </w:pPr>
          </w:p>
        </w:tc>
        <w:tc>
          <w:tcPr>
            <w:tcW w:w="1531" w:type="dxa"/>
          </w:tcPr>
          <w:p w:rsidRPr="00BD7C0F" w:rsidR="005501F0" w:rsidP="00507BDF" w:rsidRDefault="005501F0">
            <w:pPr>
              <w:spacing w:line="288" w:lineRule="auto"/>
              <w:rPr>
                <w:sz w:val="22"/>
              </w:rPr>
            </w:pPr>
          </w:p>
        </w:tc>
      </w:tr>
      <w:tr w:rsidRPr="00630EC1" w:rsidR="005501F0" w:rsidTr="002714A1">
        <w:tc>
          <w:tcPr>
            <w:tcW w:w="851" w:type="dxa"/>
          </w:tcPr>
          <w:p w:rsidRPr="009C6868" w:rsidR="005501F0" w:rsidP="00507BDF" w:rsidRDefault="005501F0">
            <w:pPr>
              <w:spacing w:line="288" w:lineRule="auto"/>
              <w:rPr>
                <w:rFonts w:ascii="Arial" w:hAnsi="Arial" w:cs="Arial"/>
                <w:sz w:val="22"/>
              </w:rPr>
            </w:pPr>
            <w:r w:rsidRPr="009C6868">
              <w:rPr>
                <w:rFonts w:ascii="Arial" w:hAnsi="Arial" w:cs="Arial"/>
                <w:sz w:val="22"/>
              </w:rPr>
              <w:t xml:space="preserve">7. </w:t>
            </w:r>
          </w:p>
        </w:tc>
        <w:tc>
          <w:tcPr>
            <w:tcW w:w="1544" w:type="dxa"/>
          </w:tcPr>
          <w:p w:rsidR="005501F0" w:rsidP="00507BDF" w:rsidRDefault="005501F0">
            <w:pPr>
              <w:spacing w:line="288" w:lineRule="auto"/>
              <w:rPr>
                <w:sz w:val="22"/>
              </w:rPr>
            </w:pPr>
            <w:r w:rsidRPr="00450B28">
              <w:rPr>
                <w:sz w:val="22"/>
              </w:rPr>
              <w:t>BOHEMIAN FINANCING ŹARTKṎRŰEN MŰKṎDȌ RESZVÉN-YTÁRSAŚAG</w:t>
            </w:r>
          </w:p>
          <w:p w:rsidRPr="00BD7C0F" w:rsidR="005501F0" w:rsidP="00507BDF" w:rsidRDefault="005501F0">
            <w:pPr>
              <w:spacing w:line="288" w:lineRule="auto"/>
              <w:rPr>
                <w:sz w:val="22"/>
              </w:rPr>
            </w:pPr>
            <w:r w:rsidRPr="0042408C">
              <w:rPr>
                <w:sz w:val="22"/>
              </w:rPr>
              <w:t>Mađarska, Budimpešta 1148, Kerepesi út.52</w:t>
            </w:r>
          </w:p>
        </w:tc>
        <w:tc>
          <w:tcPr>
            <w:tcW w:w="1462" w:type="dxa"/>
          </w:tcPr>
          <w:p w:rsidRPr="00BD7C0F" w:rsidR="005501F0" w:rsidP="00507BDF" w:rsidRDefault="005501F0">
            <w:pPr>
              <w:spacing w:line="288" w:lineRule="auto"/>
              <w:rPr>
                <w:sz w:val="22"/>
              </w:rPr>
            </w:pPr>
            <w:r w:rsidRPr="00450B28">
              <w:rPr>
                <w:sz w:val="22"/>
              </w:rPr>
              <w:t>23021179492</w:t>
            </w:r>
          </w:p>
        </w:tc>
        <w:tc>
          <w:tcPr>
            <w:tcW w:w="1559" w:type="dxa"/>
          </w:tcPr>
          <w:p w:rsidRPr="00BD7C0F" w:rsidR="005501F0" w:rsidP="00507BDF" w:rsidRDefault="005501F0">
            <w:pPr>
              <w:spacing w:line="288" w:lineRule="auto"/>
              <w:rPr>
                <w:sz w:val="22"/>
              </w:rPr>
            </w:pPr>
            <w:r w:rsidRPr="00450B28">
              <w:rPr>
                <w:sz w:val="22"/>
              </w:rPr>
              <w:t>19.451.500,54</w:t>
            </w:r>
          </w:p>
        </w:tc>
        <w:tc>
          <w:tcPr>
            <w:tcW w:w="1559" w:type="dxa"/>
          </w:tcPr>
          <w:p w:rsidRPr="00BD7C0F" w:rsidR="005501F0" w:rsidP="00507BDF" w:rsidRDefault="005501F0">
            <w:pPr>
              <w:spacing w:line="288" w:lineRule="auto"/>
              <w:rPr>
                <w:sz w:val="22"/>
              </w:rPr>
            </w:pPr>
            <w:r w:rsidRPr="00450B28">
              <w:rPr>
                <w:sz w:val="22"/>
              </w:rPr>
              <w:t>19.451.500,54</w:t>
            </w:r>
          </w:p>
        </w:tc>
        <w:tc>
          <w:tcPr>
            <w:tcW w:w="1134" w:type="dxa"/>
          </w:tcPr>
          <w:p w:rsidR="005501F0" w:rsidP="00507BDF" w:rsidRDefault="005501F0">
            <w:pPr>
              <w:spacing w:line="288" w:lineRule="auto"/>
            </w:pPr>
          </w:p>
        </w:tc>
        <w:tc>
          <w:tcPr>
            <w:tcW w:w="1531" w:type="dxa"/>
          </w:tcPr>
          <w:p w:rsidRPr="00BD7C0F" w:rsidR="005501F0" w:rsidP="009C6868" w:rsidRDefault="005501F0">
            <w:pPr>
              <w:spacing w:line="288" w:lineRule="auto"/>
              <w:rPr>
                <w:sz w:val="22"/>
              </w:rPr>
            </w:pPr>
            <w:r w:rsidRPr="0067212B">
              <w:rPr>
                <w:sz w:val="22"/>
              </w:rPr>
              <w:t>Rješenje TSZ,</w:t>
            </w:r>
            <w:r w:rsidR="009C6868">
              <w:rPr>
                <w:sz w:val="22"/>
              </w:rPr>
              <w:t xml:space="preserve">          </w:t>
            </w:r>
            <w:r w:rsidRPr="0067212B">
              <w:rPr>
                <w:sz w:val="22"/>
              </w:rPr>
              <w:t xml:space="preserve"> P-62/2020 od </w:t>
            </w:r>
            <w:r w:rsidR="009C6868">
              <w:rPr>
                <w:sz w:val="22"/>
              </w:rPr>
              <w:t>0</w:t>
            </w:r>
            <w:r w:rsidRPr="0067212B">
              <w:rPr>
                <w:sz w:val="22"/>
              </w:rPr>
              <w:t>8.</w:t>
            </w:r>
            <w:r w:rsidR="009C6868">
              <w:rPr>
                <w:sz w:val="22"/>
              </w:rPr>
              <w:t>10.</w:t>
            </w:r>
            <w:r w:rsidRPr="0067212B">
              <w:rPr>
                <w:sz w:val="22"/>
              </w:rPr>
              <w:t>2020.</w:t>
            </w:r>
            <w:r w:rsidR="009C6868">
              <w:rPr>
                <w:sz w:val="22"/>
              </w:rPr>
              <w:t>;</w:t>
            </w:r>
            <w:r w:rsidRPr="0067212B">
              <w:rPr>
                <w:sz w:val="22"/>
              </w:rPr>
              <w:t xml:space="preserve"> Predstečajna nagodba od 25.</w:t>
            </w:r>
            <w:r w:rsidR="009C6868">
              <w:rPr>
                <w:sz w:val="22"/>
              </w:rPr>
              <w:t>0</w:t>
            </w:r>
            <w:r w:rsidRPr="0067212B">
              <w:rPr>
                <w:sz w:val="22"/>
              </w:rPr>
              <w:t>3.2019.</w:t>
            </w:r>
          </w:p>
        </w:tc>
      </w:tr>
      <w:tr w:rsidRPr="00630EC1" w:rsidR="005501F0" w:rsidTr="002714A1">
        <w:tc>
          <w:tcPr>
            <w:tcW w:w="851" w:type="dxa"/>
          </w:tcPr>
          <w:p w:rsidRPr="009D576C" w:rsidR="005501F0" w:rsidP="00507BDF" w:rsidRDefault="005501F0">
            <w:pPr>
              <w:spacing w:line="288" w:lineRule="auto"/>
              <w:rPr>
                <w:rFonts w:ascii="Arial" w:hAnsi="Arial" w:cs="Arial"/>
                <w:sz w:val="22"/>
              </w:rPr>
            </w:pPr>
            <w:r w:rsidRPr="009D576C">
              <w:rPr>
                <w:rFonts w:ascii="Arial" w:hAnsi="Arial" w:cs="Arial"/>
                <w:sz w:val="22"/>
              </w:rPr>
              <w:t xml:space="preserve">8. </w:t>
            </w:r>
          </w:p>
        </w:tc>
        <w:tc>
          <w:tcPr>
            <w:tcW w:w="1544" w:type="dxa"/>
          </w:tcPr>
          <w:p w:rsidRPr="00450B28" w:rsidR="005501F0" w:rsidP="00507BDF" w:rsidRDefault="005501F0">
            <w:pPr>
              <w:spacing w:line="288" w:lineRule="auto"/>
              <w:rPr>
                <w:sz w:val="22"/>
              </w:rPr>
            </w:pPr>
            <w:r w:rsidRPr="0067212B">
              <w:rPr>
                <w:sz w:val="22"/>
              </w:rPr>
              <w:t>POSLOVNI CENTAR SAVSKA d.o.o.</w:t>
            </w:r>
          </w:p>
        </w:tc>
        <w:tc>
          <w:tcPr>
            <w:tcW w:w="1462" w:type="dxa"/>
          </w:tcPr>
          <w:p w:rsidRPr="00450B28" w:rsidR="005501F0" w:rsidP="00507BDF" w:rsidRDefault="005501F0">
            <w:pPr>
              <w:spacing w:line="288" w:lineRule="auto"/>
              <w:rPr>
                <w:sz w:val="22"/>
              </w:rPr>
            </w:pPr>
            <w:r w:rsidRPr="0067212B">
              <w:rPr>
                <w:sz w:val="22"/>
              </w:rPr>
              <w:t>38512919884</w:t>
            </w:r>
          </w:p>
        </w:tc>
        <w:tc>
          <w:tcPr>
            <w:tcW w:w="1559" w:type="dxa"/>
          </w:tcPr>
          <w:p w:rsidRPr="00450B28" w:rsidR="005501F0" w:rsidP="00507BDF" w:rsidRDefault="005501F0">
            <w:pPr>
              <w:spacing w:line="288" w:lineRule="auto"/>
              <w:rPr>
                <w:sz w:val="22"/>
              </w:rPr>
            </w:pPr>
            <w:r w:rsidRPr="0067212B">
              <w:rPr>
                <w:sz w:val="22"/>
              </w:rPr>
              <w:t>94.089,83</w:t>
            </w:r>
          </w:p>
        </w:tc>
        <w:tc>
          <w:tcPr>
            <w:tcW w:w="1559" w:type="dxa"/>
          </w:tcPr>
          <w:p w:rsidRPr="00450B28" w:rsidR="005501F0" w:rsidP="00507BDF" w:rsidRDefault="005501F0">
            <w:pPr>
              <w:spacing w:line="288" w:lineRule="auto"/>
              <w:rPr>
                <w:sz w:val="22"/>
              </w:rPr>
            </w:pPr>
            <w:r w:rsidRPr="00185553">
              <w:rPr>
                <w:sz w:val="22"/>
              </w:rPr>
              <w:t>94.089,83</w:t>
            </w:r>
          </w:p>
        </w:tc>
        <w:tc>
          <w:tcPr>
            <w:tcW w:w="1134" w:type="dxa"/>
          </w:tcPr>
          <w:p w:rsidR="005501F0" w:rsidP="00507BDF" w:rsidRDefault="005501F0">
            <w:pPr>
              <w:spacing w:line="288" w:lineRule="auto"/>
            </w:pPr>
          </w:p>
        </w:tc>
        <w:tc>
          <w:tcPr>
            <w:tcW w:w="1531" w:type="dxa"/>
          </w:tcPr>
          <w:p w:rsidRPr="0067212B" w:rsidR="005501F0" w:rsidP="009D576C" w:rsidRDefault="005501F0">
            <w:pPr>
              <w:spacing w:line="288" w:lineRule="auto"/>
              <w:rPr>
                <w:sz w:val="22"/>
              </w:rPr>
            </w:pPr>
            <w:r w:rsidRPr="00837FB2">
              <w:rPr>
                <w:sz w:val="22"/>
              </w:rPr>
              <w:t>Rješenje o ovrsi Općinskog suda u Zagr</w:t>
            </w:r>
            <w:r>
              <w:rPr>
                <w:sz w:val="22"/>
              </w:rPr>
              <w:t>ebu Ovr-2920/20 od 27.11.2020.</w:t>
            </w:r>
          </w:p>
        </w:tc>
      </w:tr>
      <w:tr w:rsidRPr="00630EC1" w:rsidR="005501F0" w:rsidTr="002714A1">
        <w:tc>
          <w:tcPr>
            <w:tcW w:w="851" w:type="dxa"/>
          </w:tcPr>
          <w:p w:rsidRPr="009D576C" w:rsidR="005501F0" w:rsidP="00507BDF" w:rsidRDefault="005501F0">
            <w:pPr>
              <w:spacing w:line="288" w:lineRule="auto"/>
              <w:rPr>
                <w:rFonts w:ascii="Arial" w:hAnsi="Arial" w:cs="Arial"/>
              </w:rPr>
            </w:pPr>
            <w:r w:rsidRPr="009D576C">
              <w:rPr>
                <w:rFonts w:ascii="Arial" w:hAnsi="Arial" w:cs="Arial"/>
                <w:sz w:val="22"/>
              </w:rPr>
              <w:t>9.</w:t>
            </w:r>
          </w:p>
        </w:tc>
        <w:tc>
          <w:tcPr>
            <w:tcW w:w="1544" w:type="dxa"/>
          </w:tcPr>
          <w:p w:rsidRPr="0020690B" w:rsidR="005501F0" w:rsidP="00507BDF" w:rsidRDefault="005501F0">
            <w:pPr>
              <w:spacing w:line="288" w:lineRule="auto"/>
              <w:rPr>
                <w:sz w:val="22"/>
              </w:rPr>
            </w:pPr>
            <w:r w:rsidRPr="0020690B">
              <w:rPr>
                <w:sz w:val="22"/>
              </w:rPr>
              <w:t>FARAON d.o.o.</w:t>
            </w:r>
          </w:p>
        </w:tc>
        <w:tc>
          <w:tcPr>
            <w:tcW w:w="1462" w:type="dxa"/>
          </w:tcPr>
          <w:p w:rsidRPr="0020690B" w:rsidR="005501F0" w:rsidP="00507BDF" w:rsidRDefault="005501F0">
            <w:pPr>
              <w:spacing w:line="288" w:lineRule="auto"/>
              <w:rPr>
                <w:sz w:val="22"/>
              </w:rPr>
            </w:pPr>
            <w:r w:rsidRPr="0020690B">
              <w:rPr>
                <w:sz w:val="22"/>
              </w:rPr>
              <w:t>98007195291</w:t>
            </w:r>
          </w:p>
        </w:tc>
        <w:tc>
          <w:tcPr>
            <w:tcW w:w="1559" w:type="dxa"/>
          </w:tcPr>
          <w:p w:rsidRPr="00F26AFA" w:rsidR="005501F0" w:rsidP="00507BDF" w:rsidRDefault="005501F0">
            <w:pPr>
              <w:spacing w:line="288" w:lineRule="auto"/>
              <w:rPr>
                <w:sz w:val="22"/>
              </w:rPr>
            </w:pPr>
            <w:r w:rsidRPr="00F26AFA">
              <w:rPr>
                <w:sz w:val="22"/>
              </w:rPr>
              <w:t>502.052,35</w:t>
            </w:r>
          </w:p>
        </w:tc>
        <w:tc>
          <w:tcPr>
            <w:tcW w:w="1559" w:type="dxa"/>
          </w:tcPr>
          <w:p w:rsidRPr="00F26AFA" w:rsidR="005501F0" w:rsidP="00507BDF" w:rsidRDefault="005501F0">
            <w:pPr>
              <w:spacing w:line="288" w:lineRule="auto"/>
              <w:rPr>
                <w:sz w:val="22"/>
              </w:rPr>
            </w:pPr>
            <w:r w:rsidRPr="00F26AFA">
              <w:rPr>
                <w:sz w:val="22"/>
              </w:rPr>
              <w:t>502.052,35</w:t>
            </w:r>
          </w:p>
        </w:tc>
        <w:tc>
          <w:tcPr>
            <w:tcW w:w="1134" w:type="dxa"/>
          </w:tcPr>
          <w:p w:rsidR="005501F0" w:rsidP="00507BDF" w:rsidRDefault="005501F0">
            <w:pPr>
              <w:spacing w:line="288" w:lineRule="auto"/>
            </w:pPr>
          </w:p>
        </w:tc>
        <w:tc>
          <w:tcPr>
            <w:tcW w:w="1531" w:type="dxa"/>
          </w:tcPr>
          <w:p w:rsidRPr="00F26AFA" w:rsidR="005501F0" w:rsidP="00507BDF" w:rsidRDefault="005501F0">
            <w:pPr>
              <w:spacing w:line="288" w:lineRule="auto"/>
              <w:rPr>
                <w:sz w:val="22"/>
              </w:rPr>
            </w:pPr>
            <w:r w:rsidRPr="00F26AFA">
              <w:rPr>
                <w:sz w:val="22"/>
              </w:rPr>
              <w:t>Rješenje o ovrsi OVRV-3512/2021; Predstečajna nagodba od 25.</w:t>
            </w:r>
            <w:r w:rsidR="009D576C">
              <w:rPr>
                <w:sz w:val="22"/>
              </w:rPr>
              <w:t>0</w:t>
            </w:r>
            <w:r w:rsidRPr="00F26AFA">
              <w:rPr>
                <w:sz w:val="22"/>
              </w:rPr>
              <w:t>3.2019.</w:t>
            </w:r>
          </w:p>
        </w:tc>
      </w:tr>
      <w:tr w:rsidRPr="00630EC1" w:rsidR="005501F0" w:rsidTr="002714A1">
        <w:tc>
          <w:tcPr>
            <w:tcW w:w="851" w:type="dxa"/>
          </w:tcPr>
          <w:p w:rsidRPr="009D576C" w:rsidR="005501F0" w:rsidP="00507BDF" w:rsidRDefault="005501F0">
            <w:pPr>
              <w:spacing w:line="288" w:lineRule="auto"/>
              <w:rPr>
                <w:rFonts w:ascii="Arial" w:hAnsi="Arial" w:cs="Arial"/>
              </w:rPr>
            </w:pPr>
            <w:r w:rsidRPr="009D576C">
              <w:rPr>
                <w:rFonts w:ascii="Arial" w:hAnsi="Arial" w:cs="Arial"/>
                <w:sz w:val="22"/>
              </w:rPr>
              <w:t>10.</w:t>
            </w:r>
          </w:p>
        </w:tc>
        <w:tc>
          <w:tcPr>
            <w:tcW w:w="1544" w:type="dxa"/>
          </w:tcPr>
          <w:p w:rsidRPr="00F26AFA" w:rsidR="005501F0" w:rsidP="00507BDF" w:rsidRDefault="005501F0">
            <w:pPr>
              <w:spacing w:line="288" w:lineRule="auto"/>
              <w:rPr>
                <w:sz w:val="22"/>
              </w:rPr>
            </w:pPr>
            <w:r w:rsidRPr="00F26AFA">
              <w:rPr>
                <w:sz w:val="22"/>
              </w:rPr>
              <w:t>RH, Ministarstvo financija, Porezna uprava</w:t>
            </w:r>
          </w:p>
        </w:tc>
        <w:tc>
          <w:tcPr>
            <w:tcW w:w="1462" w:type="dxa"/>
          </w:tcPr>
          <w:p w:rsidRPr="00F26AFA" w:rsidR="005501F0" w:rsidP="00507BDF" w:rsidRDefault="005501F0">
            <w:pPr>
              <w:spacing w:line="288" w:lineRule="auto"/>
              <w:rPr>
                <w:sz w:val="22"/>
              </w:rPr>
            </w:pPr>
            <w:r w:rsidRPr="00F26AFA">
              <w:rPr>
                <w:sz w:val="22"/>
              </w:rPr>
              <w:t>18683136487</w:t>
            </w:r>
          </w:p>
        </w:tc>
        <w:tc>
          <w:tcPr>
            <w:tcW w:w="1559" w:type="dxa"/>
          </w:tcPr>
          <w:p w:rsidRPr="00F26AFA" w:rsidR="005501F0" w:rsidP="00507BDF" w:rsidRDefault="005501F0">
            <w:pPr>
              <w:spacing w:line="288" w:lineRule="auto"/>
              <w:rPr>
                <w:sz w:val="22"/>
              </w:rPr>
            </w:pPr>
            <w:r w:rsidRPr="00F26AFA">
              <w:rPr>
                <w:sz w:val="22"/>
              </w:rPr>
              <w:t>8.536.772,62</w:t>
            </w:r>
          </w:p>
        </w:tc>
        <w:tc>
          <w:tcPr>
            <w:tcW w:w="1559" w:type="dxa"/>
          </w:tcPr>
          <w:p w:rsidRPr="00F26AFA" w:rsidR="005501F0" w:rsidP="00507BDF" w:rsidRDefault="005501F0">
            <w:pPr>
              <w:spacing w:line="288" w:lineRule="auto"/>
              <w:rPr>
                <w:sz w:val="22"/>
              </w:rPr>
            </w:pPr>
            <w:r w:rsidRPr="00F26AFA">
              <w:rPr>
                <w:sz w:val="22"/>
              </w:rPr>
              <w:t>8.536.772,62</w:t>
            </w:r>
          </w:p>
        </w:tc>
        <w:tc>
          <w:tcPr>
            <w:tcW w:w="1134" w:type="dxa"/>
          </w:tcPr>
          <w:p w:rsidRPr="00630EC1" w:rsidR="005501F0" w:rsidP="00507BDF" w:rsidRDefault="005501F0">
            <w:pPr>
              <w:spacing w:line="288" w:lineRule="auto"/>
            </w:pPr>
          </w:p>
        </w:tc>
        <w:tc>
          <w:tcPr>
            <w:tcW w:w="1531" w:type="dxa"/>
          </w:tcPr>
          <w:p w:rsidRPr="00A41CE8" w:rsidR="005501F0" w:rsidP="00507BDF" w:rsidRDefault="005501F0">
            <w:pPr>
              <w:spacing w:line="288" w:lineRule="auto"/>
              <w:rPr>
                <w:sz w:val="22"/>
              </w:rPr>
            </w:pPr>
            <w:r w:rsidRPr="00A41CE8">
              <w:rPr>
                <w:sz w:val="22"/>
              </w:rPr>
              <w:t>Vjerovnik raspolaže ovršnom ispravom (</w:t>
            </w:r>
            <w:r>
              <w:rPr>
                <w:sz w:val="22"/>
              </w:rPr>
              <w:t>opisana u prijavi tražbine</w:t>
            </w:r>
            <w:r w:rsidRPr="00A41CE8">
              <w:rPr>
                <w:sz w:val="22"/>
              </w:rPr>
              <w:t>)</w:t>
            </w:r>
          </w:p>
        </w:tc>
      </w:tr>
      <w:tr w:rsidRPr="00630EC1" w:rsidR="005501F0" w:rsidTr="002714A1">
        <w:tc>
          <w:tcPr>
            <w:tcW w:w="851" w:type="dxa"/>
          </w:tcPr>
          <w:p w:rsidRPr="009D576C" w:rsidR="005501F0" w:rsidP="00507BDF" w:rsidRDefault="005501F0">
            <w:pPr>
              <w:spacing w:line="288" w:lineRule="auto"/>
              <w:rPr>
                <w:rFonts w:ascii="Arial" w:hAnsi="Arial" w:cs="Arial"/>
                <w:sz w:val="22"/>
              </w:rPr>
            </w:pPr>
            <w:r w:rsidRPr="009D576C">
              <w:rPr>
                <w:rFonts w:ascii="Arial" w:hAnsi="Arial" w:cs="Arial"/>
                <w:sz w:val="22"/>
              </w:rPr>
              <w:t xml:space="preserve">11. </w:t>
            </w:r>
          </w:p>
        </w:tc>
        <w:tc>
          <w:tcPr>
            <w:tcW w:w="1544" w:type="dxa"/>
          </w:tcPr>
          <w:p w:rsidRPr="00F26AFA" w:rsidR="005501F0" w:rsidP="00507BDF" w:rsidRDefault="005501F0">
            <w:pPr>
              <w:spacing w:line="288" w:lineRule="auto"/>
              <w:rPr>
                <w:sz w:val="22"/>
              </w:rPr>
            </w:pPr>
            <w:r w:rsidRPr="00A41CE8">
              <w:rPr>
                <w:sz w:val="22"/>
              </w:rPr>
              <w:t>HOTEL LABINECA d.o.o.</w:t>
            </w:r>
          </w:p>
        </w:tc>
        <w:tc>
          <w:tcPr>
            <w:tcW w:w="1462" w:type="dxa"/>
          </w:tcPr>
          <w:p w:rsidRPr="00F26AFA" w:rsidR="005501F0" w:rsidP="00507BDF" w:rsidRDefault="005501F0">
            <w:pPr>
              <w:spacing w:line="288" w:lineRule="auto"/>
              <w:rPr>
                <w:sz w:val="22"/>
              </w:rPr>
            </w:pPr>
            <w:r w:rsidRPr="00A41CE8">
              <w:rPr>
                <w:sz w:val="22"/>
              </w:rPr>
              <w:t>82215732082</w:t>
            </w:r>
          </w:p>
        </w:tc>
        <w:tc>
          <w:tcPr>
            <w:tcW w:w="1559" w:type="dxa"/>
          </w:tcPr>
          <w:p w:rsidRPr="00F26AFA" w:rsidR="005501F0" w:rsidP="00507BDF" w:rsidRDefault="005501F0">
            <w:pPr>
              <w:spacing w:line="288" w:lineRule="auto"/>
              <w:rPr>
                <w:sz w:val="22"/>
              </w:rPr>
            </w:pPr>
            <w:r w:rsidRPr="00A41CE8">
              <w:rPr>
                <w:sz w:val="22"/>
              </w:rPr>
              <w:t>1.556.209,42</w:t>
            </w:r>
          </w:p>
        </w:tc>
        <w:tc>
          <w:tcPr>
            <w:tcW w:w="1559" w:type="dxa"/>
          </w:tcPr>
          <w:p w:rsidRPr="00F26AFA" w:rsidR="005501F0" w:rsidP="00507BDF" w:rsidRDefault="005501F0">
            <w:pPr>
              <w:spacing w:line="288" w:lineRule="auto"/>
              <w:rPr>
                <w:sz w:val="22"/>
              </w:rPr>
            </w:pPr>
            <w:r w:rsidRPr="00A41CE8">
              <w:rPr>
                <w:sz w:val="22"/>
              </w:rPr>
              <w:t>1.556.209,42</w:t>
            </w:r>
          </w:p>
        </w:tc>
        <w:tc>
          <w:tcPr>
            <w:tcW w:w="1134" w:type="dxa"/>
          </w:tcPr>
          <w:p w:rsidRPr="00630EC1" w:rsidR="005501F0" w:rsidP="00507BDF" w:rsidRDefault="005501F0">
            <w:pPr>
              <w:spacing w:line="288" w:lineRule="auto"/>
            </w:pPr>
          </w:p>
        </w:tc>
        <w:tc>
          <w:tcPr>
            <w:tcW w:w="1531" w:type="dxa"/>
          </w:tcPr>
          <w:p w:rsidRPr="00A41CE8" w:rsidR="005501F0" w:rsidP="00507BDF" w:rsidRDefault="005501F0">
            <w:pPr>
              <w:spacing w:line="288" w:lineRule="auto"/>
              <w:rPr>
                <w:sz w:val="22"/>
              </w:rPr>
            </w:pPr>
            <w:r w:rsidRPr="00A41CE8">
              <w:rPr>
                <w:sz w:val="22"/>
              </w:rPr>
              <w:t xml:space="preserve">Vjerovnik raspolaže ovršnom ispravom (opisana u </w:t>
            </w:r>
            <w:r>
              <w:rPr>
                <w:sz w:val="22"/>
              </w:rPr>
              <w:t>prijavi tražbine</w:t>
            </w:r>
            <w:r w:rsidRPr="00A41CE8">
              <w:rPr>
                <w:sz w:val="22"/>
              </w:rPr>
              <w:t>)</w:t>
            </w:r>
            <w:r w:rsidR="005E609B">
              <w:rPr>
                <w:sz w:val="22"/>
              </w:rPr>
              <w:t>, za 1.541.009,42</w:t>
            </w:r>
          </w:p>
        </w:tc>
      </w:tr>
      <w:tr w:rsidRPr="00630EC1" w:rsidR="005501F0" w:rsidTr="002714A1">
        <w:tc>
          <w:tcPr>
            <w:tcW w:w="851" w:type="dxa"/>
          </w:tcPr>
          <w:p w:rsidRPr="009D576C" w:rsidR="005501F0" w:rsidP="00507BDF" w:rsidRDefault="005501F0">
            <w:pPr>
              <w:spacing w:line="288" w:lineRule="auto"/>
              <w:rPr>
                <w:rFonts w:ascii="Arial" w:hAnsi="Arial" w:cs="Arial"/>
                <w:sz w:val="22"/>
              </w:rPr>
            </w:pPr>
            <w:r w:rsidRPr="009D576C">
              <w:rPr>
                <w:rFonts w:ascii="Arial" w:hAnsi="Arial" w:cs="Arial"/>
                <w:sz w:val="22"/>
              </w:rPr>
              <w:t>12.</w:t>
            </w:r>
          </w:p>
        </w:tc>
        <w:tc>
          <w:tcPr>
            <w:tcW w:w="1544" w:type="dxa"/>
          </w:tcPr>
          <w:p w:rsidRPr="00A41CE8" w:rsidR="005501F0" w:rsidP="00507BDF" w:rsidRDefault="005501F0">
            <w:pPr>
              <w:spacing w:line="288" w:lineRule="auto"/>
              <w:rPr>
                <w:sz w:val="22"/>
              </w:rPr>
            </w:pPr>
            <w:r w:rsidRPr="00F445DF">
              <w:rPr>
                <w:sz w:val="22"/>
              </w:rPr>
              <w:t>MARINA KREMIK d.o.o.</w:t>
            </w:r>
          </w:p>
        </w:tc>
        <w:tc>
          <w:tcPr>
            <w:tcW w:w="1462" w:type="dxa"/>
          </w:tcPr>
          <w:p w:rsidRPr="00A41CE8" w:rsidR="005501F0" w:rsidP="00507BDF" w:rsidRDefault="005501F0">
            <w:pPr>
              <w:spacing w:line="288" w:lineRule="auto"/>
              <w:rPr>
                <w:sz w:val="22"/>
              </w:rPr>
            </w:pPr>
            <w:r w:rsidRPr="00F445DF">
              <w:rPr>
                <w:sz w:val="22"/>
              </w:rPr>
              <w:t>33994182010</w:t>
            </w:r>
          </w:p>
        </w:tc>
        <w:tc>
          <w:tcPr>
            <w:tcW w:w="1559" w:type="dxa"/>
          </w:tcPr>
          <w:p w:rsidRPr="00A41CE8" w:rsidR="005501F0" w:rsidP="00507BDF" w:rsidRDefault="005501F0">
            <w:pPr>
              <w:spacing w:line="288" w:lineRule="auto"/>
              <w:rPr>
                <w:sz w:val="22"/>
              </w:rPr>
            </w:pPr>
            <w:r w:rsidRPr="00F445DF">
              <w:rPr>
                <w:sz w:val="22"/>
              </w:rPr>
              <w:t>3.519.646,47</w:t>
            </w:r>
          </w:p>
        </w:tc>
        <w:tc>
          <w:tcPr>
            <w:tcW w:w="1559" w:type="dxa"/>
          </w:tcPr>
          <w:p w:rsidRPr="00A41CE8" w:rsidR="005501F0" w:rsidP="00507BDF" w:rsidRDefault="005501F0">
            <w:pPr>
              <w:spacing w:line="288" w:lineRule="auto"/>
              <w:rPr>
                <w:sz w:val="22"/>
              </w:rPr>
            </w:pPr>
            <w:r w:rsidRPr="00F445DF">
              <w:rPr>
                <w:sz w:val="22"/>
              </w:rPr>
              <w:t>3.519.646,47</w:t>
            </w:r>
          </w:p>
        </w:tc>
        <w:tc>
          <w:tcPr>
            <w:tcW w:w="1134" w:type="dxa"/>
          </w:tcPr>
          <w:p w:rsidRPr="00630EC1" w:rsidR="005501F0" w:rsidP="00507BDF" w:rsidRDefault="005501F0">
            <w:pPr>
              <w:spacing w:line="288" w:lineRule="auto"/>
            </w:pPr>
          </w:p>
        </w:tc>
        <w:tc>
          <w:tcPr>
            <w:tcW w:w="1531" w:type="dxa"/>
          </w:tcPr>
          <w:p w:rsidRPr="00A41CE8" w:rsidR="005501F0" w:rsidP="00507BDF" w:rsidRDefault="005501F0">
            <w:pPr>
              <w:spacing w:line="288" w:lineRule="auto"/>
              <w:rPr>
                <w:sz w:val="22"/>
              </w:rPr>
            </w:pPr>
          </w:p>
        </w:tc>
      </w:tr>
      <w:tr w:rsidRPr="00630EC1" w:rsidR="005501F0" w:rsidTr="002714A1">
        <w:tc>
          <w:tcPr>
            <w:tcW w:w="851" w:type="dxa"/>
          </w:tcPr>
          <w:p w:rsidRPr="009D576C" w:rsidR="005501F0" w:rsidP="00507BDF" w:rsidRDefault="005501F0">
            <w:pPr>
              <w:spacing w:line="288" w:lineRule="auto"/>
              <w:rPr>
                <w:rFonts w:ascii="Arial" w:hAnsi="Arial" w:cs="Arial"/>
                <w:sz w:val="22"/>
              </w:rPr>
            </w:pPr>
            <w:r w:rsidRPr="009D576C">
              <w:rPr>
                <w:rFonts w:ascii="Arial" w:hAnsi="Arial" w:cs="Arial"/>
                <w:sz w:val="22"/>
              </w:rPr>
              <w:t>13.</w:t>
            </w:r>
          </w:p>
        </w:tc>
        <w:tc>
          <w:tcPr>
            <w:tcW w:w="1544" w:type="dxa"/>
          </w:tcPr>
          <w:p w:rsidRPr="00F445DF" w:rsidR="005501F0" w:rsidP="00507BDF" w:rsidRDefault="005501F0">
            <w:pPr>
              <w:spacing w:line="288" w:lineRule="auto"/>
              <w:rPr>
                <w:sz w:val="22"/>
              </w:rPr>
            </w:pPr>
            <w:r w:rsidRPr="00F445DF">
              <w:rPr>
                <w:sz w:val="22"/>
              </w:rPr>
              <w:t>JADRAN LAGUNA d.o.o.</w:t>
            </w:r>
          </w:p>
        </w:tc>
        <w:tc>
          <w:tcPr>
            <w:tcW w:w="1462" w:type="dxa"/>
          </w:tcPr>
          <w:p w:rsidRPr="00F445DF" w:rsidR="005501F0" w:rsidP="00507BDF" w:rsidRDefault="005501F0">
            <w:pPr>
              <w:spacing w:line="288" w:lineRule="auto"/>
              <w:rPr>
                <w:sz w:val="22"/>
              </w:rPr>
            </w:pPr>
            <w:r w:rsidRPr="00F445DF">
              <w:rPr>
                <w:sz w:val="22"/>
              </w:rPr>
              <w:t>56976586879</w:t>
            </w:r>
          </w:p>
        </w:tc>
        <w:tc>
          <w:tcPr>
            <w:tcW w:w="1559" w:type="dxa"/>
          </w:tcPr>
          <w:p w:rsidRPr="00F445DF" w:rsidR="005501F0" w:rsidP="00507BDF" w:rsidRDefault="005501F0">
            <w:pPr>
              <w:spacing w:line="288" w:lineRule="auto"/>
              <w:rPr>
                <w:sz w:val="22"/>
              </w:rPr>
            </w:pPr>
            <w:r w:rsidRPr="00F445DF">
              <w:rPr>
                <w:sz w:val="22"/>
              </w:rPr>
              <w:t>839.281,76</w:t>
            </w:r>
          </w:p>
        </w:tc>
        <w:tc>
          <w:tcPr>
            <w:tcW w:w="1559" w:type="dxa"/>
          </w:tcPr>
          <w:p w:rsidRPr="00F445DF" w:rsidR="005501F0" w:rsidP="00507BDF" w:rsidRDefault="005501F0">
            <w:pPr>
              <w:spacing w:line="288" w:lineRule="auto"/>
              <w:rPr>
                <w:sz w:val="22"/>
              </w:rPr>
            </w:pPr>
            <w:r w:rsidRPr="00F445DF">
              <w:rPr>
                <w:sz w:val="22"/>
              </w:rPr>
              <w:t>839.281,76</w:t>
            </w:r>
          </w:p>
        </w:tc>
        <w:tc>
          <w:tcPr>
            <w:tcW w:w="1134" w:type="dxa"/>
          </w:tcPr>
          <w:p w:rsidRPr="00630EC1" w:rsidR="005501F0" w:rsidP="00507BDF" w:rsidRDefault="005501F0">
            <w:pPr>
              <w:spacing w:line="288" w:lineRule="auto"/>
            </w:pPr>
          </w:p>
        </w:tc>
        <w:tc>
          <w:tcPr>
            <w:tcW w:w="1531" w:type="dxa"/>
          </w:tcPr>
          <w:p w:rsidRPr="00A41CE8" w:rsidR="005501F0" w:rsidP="00507BDF" w:rsidRDefault="005501F0">
            <w:pPr>
              <w:spacing w:line="288" w:lineRule="auto"/>
              <w:rPr>
                <w:sz w:val="22"/>
              </w:rPr>
            </w:pPr>
            <w:r w:rsidRPr="00F445DF">
              <w:rPr>
                <w:sz w:val="22"/>
              </w:rPr>
              <w:t>Vjerovnik raspolaže ovršnom ispra</w:t>
            </w:r>
            <w:r>
              <w:rPr>
                <w:sz w:val="22"/>
              </w:rPr>
              <w:t>vom (opisana u prijavi tražbine</w:t>
            </w:r>
            <w:r w:rsidRPr="00F445DF">
              <w:rPr>
                <w:sz w:val="22"/>
              </w:rPr>
              <w:t>)</w:t>
            </w:r>
            <w:r w:rsidR="002714A1">
              <w:rPr>
                <w:sz w:val="22"/>
              </w:rPr>
              <w:t xml:space="preserve">, za 337.846,45 </w:t>
            </w:r>
          </w:p>
        </w:tc>
      </w:tr>
      <w:tr w:rsidRPr="00630EC1" w:rsidR="005501F0" w:rsidTr="002714A1">
        <w:tc>
          <w:tcPr>
            <w:tcW w:w="851" w:type="dxa"/>
          </w:tcPr>
          <w:p w:rsidRPr="009D576C" w:rsidR="005501F0" w:rsidP="00507BDF" w:rsidRDefault="005501F0">
            <w:pPr>
              <w:spacing w:line="288" w:lineRule="auto"/>
              <w:rPr>
                <w:rFonts w:ascii="Arial" w:hAnsi="Arial" w:cs="Arial"/>
                <w:sz w:val="22"/>
              </w:rPr>
            </w:pPr>
            <w:r w:rsidRPr="009D576C">
              <w:rPr>
                <w:rFonts w:ascii="Arial" w:hAnsi="Arial" w:cs="Arial"/>
                <w:sz w:val="22"/>
              </w:rPr>
              <w:t>14.</w:t>
            </w:r>
          </w:p>
        </w:tc>
        <w:tc>
          <w:tcPr>
            <w:tcW w:w="1544" w:type="dxa"/>
          </w:tcPr>
          <w:p w:rsidRPr="00F445DF" w:rsidR="005501F0" w:rsidP="00507BDF" w:rsidRDefault="005501F0">
            <w:pPr>
              <w:spacing w:line="288" w:lineRule="auto"/>
              <w:rPr>
                <w:sz w:val="22"/>
              </w:rPr>
            </w:pPr>
            <w:r w:rsidRPr="00CF371F">
              <w:rPr>
                <w:sz w:val="22"/>
              </w:rPr>
              <w:t>ADRIATIK AUTO KAMP d.o.o.</w:t>
            </w:r>
          </w:p>
        </w:tc>
        <w:tc>
          <w:tcPr>
            <w:tcW w:w="1462" w:type="dxa"/>
          </w:tcPr>
          <w:p w:rsidRPr="00F445DF" w:rsidR="005501F0" w:rsidP="00507BDF" w:rsidRDefault="005501F0">
            <w:pPr>
              <w:spacing w:line="288" w:lineRule="auto"/>
              <w:rPr>
                <w:sz w:val="22"/>
              </w:rPr>
            </w:pPr>
            <w:r w:rsidRPr="00CF371F">
              <w:rPr>
                <w:sz w:val="22"/>
              </w:rPr>
              <w:t>54823784932</w:t>
            </w:r>
          </w:p>
        </w:tc>
        <w:tc>
          <w:tcPr>
            <w:tcW w:w="1559" w:type="dxa"/>
          </w:tcPr>
          <w:p w:rsidRPr="00F445DF" w:rsidR="005501F0" w:rsidP="00507BDF" w:rsidRDefault="005501F0">
            <w:pPr>
              <w:spacing w:line="288" w:lineRule="auto"/>
              <w:rPr>
                <w:sz w:val="22"/>
              </w:rPr>
            </w:pPr>
            <w:r w:rsidRPr="00CF371F">
              <w:rPr>
                <w:sz w:val="22"/>
              </w:rPr>
              <w:t>40.841,81</w:t>
            </w:r>
          </w:p>
        </w:tc>
        <w:tc>
          <w:tcPr>
            <w:tcW w:w="1559" w:type="dxa"/>
          </w:tcPr>
          <w:p w:rsidRPr="00F445DF" w:rsidR="005501F0" w:rsidP="00507BDF" w:rsidRDefault="005501F0">
            <w:pPr>
              <w:spacing w:line="288" w:lineRule="auto"/>
              <w:rPr>
                <w:sz w:val="22"/>
              </w:rPr>
            </w:pPr>
            <w:r w:rsidRPr="00CF371F">
              <w:rPr>
                <w:sz w:val="22"/>
              </w:rPr>
              <w:t>40.841,81</w:t>
            </w:r>
          </w:p>
        </w:tc>
        <w:tc>
          <w:tcPr>
            <w:tcW w:w="1134" w:type="dxa"/>
          </w:tcPr>
          <w:p w:rsidRPr="00630EC1" w:rsidR="005501F0" w:rsidP="00507BDF" w:rsidRDefault="005501F0">
            <w:pPr>
              <w:spacing w:line="288" w:lineRule="auto"/>
            </w:pPr>
          </w:p>
        </w:tc>
        <w:tc>
          <w:tcPr>
            <w:tcW w:w="1531" w:type="dxa"/>
          </w:tcPr>
          <w:p w:rsidRPr="00F445DF" w:rsidR="005501F0" w:rsidP="00507BDF" w:rsidRDefault="005501F0">
            <w:pPr>
              <w:spacing w:line="288" w:lineRule="auto"/>
              <w:rPr>
                <w:sz w:val="22"/>
              </w:rPr>
            </w:pPr>
          </w:p>
        </w:tc>
      </w:tr>
      <w:tr w:rsidRPr="00630EC1" w:rsidR="005501F0" w:rsidTr="002714A1">
        <w:tc>
          <w:tcPr>
            <w:tcW w:w="851" w:type="dxa"/>
          </w:tcPr>
          <w:p w:rsidRPr="009D576C" w:rsidR="005501F0" w:rsidP="00507BDF" w:rsidRDefault="005501F0">
            <w:pPr>
              <w:spacing w:line="288" w:lineRule="auto"/>
              <w:rPr>
                <w:rFonts w:ascii="Arial" w:hAnsi="Arial" w:cs="Arial"/>
                <w:sz w:val="22"/>
              </w:rPr>
            </w:pPr>
            <w:r w:rsidRPr="009D576C">
              <w:rPr>
                <w:rFonts w:ascii="Arial" w:hAnsi="Arial" w:cs="Arial"/>
                <w:sz w:val="22"/>
              </w:rPr>
              <w:t xml:space="preserve">15. </w:t>
            </w:r>
          </w:p>
        </w:tc>
        <w:tc>
          <w:tcPr>
            <w:tcW w:w="1544" w:type="dxa"/>
          </w:tcPr>
          <w:p w:rsidR="005501F0" w:rsidP="00507BDF" w:rsidRDefault="005501F0">
            <w:pPr>
              <w:spacing w:line="288" w:lineRule="auto"/>
              <w:rPr>
                <w:sz w:val="22"/>
              </w:rPr>
            </w:pPr>
            <w:r w:rsidRPr="00CF371F">
              <w:rPr>
                <w:sz w:val="22"/>
              </w:rPr>
              <w:t>EUROBRIDGE MEDICAL INOVATION Kft.</w:t>
            </w:r>
          </w:p>
          <w:p w:rsidR="005501F0" w:rsidP="00507BDF" w:rsidRDefault="005501F0">
            <w:pPr>
              <w:spacing w:line="288" w:lineRule="auto"/>
              <w:rPr>
                <w:sz w:val="22"/>
              </w:rPr>
            </w:pPr>
            <w:r w:rsidRPr="00E413F0">
              <w:rPr>
                <w:sz w:val="22"/>
              </w:rPr>
              <w:t>Mađarska, Budimpešta</w:t>
            </w:r>
          </w:p>
          <w:p w:rsidRPr="00CF371F" w:rsidR="005501F0" w:rsidP="00507BDF" w:rsidRDefault="005501F0">
            <w:pPr>
              <w:spacing w:line="288" w:lineRule="auto"/>
              <w:rPr>
                <w:sz w:val="22"/>
              </w:rPr>
            </w:pPr>
            <w:r w:rsidRPr="0042408C">
              <w:rPr>
                <w:sz w:val="22"/>
              </w:rPr>
              <w:t>Ganz utca 6.3.em.7.</w:t>
            </w:r>
          </w:p>
        </w:tc>
        <w:tc>
          <w:tcPr>
            <w:tcW w:w="1462" w:type="dxa"/>
          </w:tcPr>
          <w:p w:rsidRPr="00CF371F" w:rsidR="005501F0" w:rsidP="00507BDF" w:rsidRDefault="005501F0">
            <w:pPr>
              <w:spacing w:line="288" w:lineRule="auto"/>
              <w:rPr>
                <w:sz w:val="22"/>
              </w:rPr>
            </w:pPr>
            <w:r w:rsidRPr="00CF371F">
              <w:rPr>
                <w:sz w:val="22"/>
              </w:rPr>
              <w:t>03184106793</w:t>
            </w:r>
          </w:p>
        </w:tc>
        <w:tc>
          <w:tcPr>
            <w:tcW w:w="1559" w:type="dxa"/>
          </w:tcPr>
          <w:p w:rsidR="005501F0" w:rsidP="00507BDF" w:rsidRDefault="005501F0">
            <w:pPr>
              <w:spacing w:line="288" w:lineRule="auto"/>
              <w:rPr>
                <w:sz w:val="22"/>
              </w:rPr>
            </w:pPr>
            <w:r w:rsidRPr="001A1278">
              <w:rPr>
                <w:sz w:val="22"/>
              </w:rPr>
              <w:t>337.311.368,</w:t>
            </w:r>
          </w:p>
          <w:p w:rsidRPr="00CF371F" w:rsidR="005501F0" w:rsidP="00507BDF" w:rsidRDefault="005501F0">
            <w:pPr>
              <w:spacing w:line="288" w:lineRule="auto"/>
              <w:rPr>
                <w:sz w:val="22"/>
              </w:rPr>
            </w:pPr>
            <w:r w:rsidRPr="001A1278">
              <w:rPr>
                <w:sz w:val="22"/>
              </w:rPr>
              <w:t>67</w:t>
            </w:r>
          </w:p>
        </w:tc>
        <w:tc>
          <w:tcPr>
            <w:tcW w:w="1559" w:type="dxa"/>
          </w:tcPr>
          <w:p w:rsidRPr="00CF371F" w:rsidR="005501F0" w:rsidP="00507BDF" w:rsidRDefault="005501F0">
            <w:pPr>
              <w:spacing w:line="288" w:lineRule="auto"/>
              <w:rPr>
                <w:sz w:val="22"/>
              </w:rPr>
            </w:pPr>
          </w:p>
        </w:tc>
        <w:tc>
          <w:tcPr>
            <w:tcW w:w="1134" w:type="dxa"/>
          </w:tcPr>
          <w:p w:rsidRPr="00630EC1" w:rsidR="005501F0" w:rsidP="00507BDF" w:rsidRDefault="005501F0">
            <w:pPr>
              <w:spacing w:line="288" w:lineRule="auto"/>
            </w:pPr>
            <w:r w:rsidRPr="009D576C">
              <w:rPr>
                <w:sz w:val="22"/>
              </w:rPr>
              <w:t>337.311.368,67</w:t>
            </w:r>
          </w:p>
        </w:tc>
        <w:tc>
          <w:tcPr>
            <w:tcW w:w="1531" w:type="dxa"/>
          </w:tcPr>
          <w:p w:rsidRPr="00F445DF" w:rsidR="005501F0" w:rsidP="00507BDF" w:rsidRDefault="005501F0">
            <w:pPr>
              <w:spacing w:line="288" w:lineRule="auto"/>
              <w:rPr>
                <w:sz w:val="22"/>
              </w:rPr>
            </w:pPr>
            <w:r w:rsidRPr="001A1278">
              <w:rPr>
                <w:sz w:val="22"/>
              </w:rPr>
              <w:t>Iz priložene dokumentacije nije vidljivo da li je iznos, naveden u tražbini , bio doznačen AIG d.d. ; nema izvoda otvorenih stavaka ; ne postoji ugovor o pozajmici , ovjeren od nadležnih tijela u inozemstvu ili u RH ; tražbina pristigla u jednom primjerku</w:t>
            </w:r>
          </w:p>
        </w:tc>
      </w:tr>
      <w:tr w:rsidRPr="00630EC1" w:rsidR="005501F0" w:rsidTr="002714A1">
        <w:tc>
          <w:tcPr>
            <w:tcW w:w="851" w:type="dxa"/>
          </w:tcPr>
          <w:p w:rsidRPr="009D576C" w:rsidR="005501F0" w:rsidP="00507BDF" w:rsidRDefault="005501F0">
            <w:pPr>
              <w:spacing w:line="288" w:lineRule="auto"/>
              <w:rPr>
                <w:rFonts w:ascii="Arial" w:hAnsi="Arial" w:cs="Arial"/>
                <w:sz w:val="22"/>
              </w:rPr>
            </w:pPr>
            <w:r w:rsidRPr="009D576C">
              <w:rPr>
                <w:rFonts w:ascii="Arial" w:hAnsi="Arial" w:cs="Arial"/>
                <w:sz w:val="22"/>
              </w:rPr>
              <w:t>16.</w:t>
            </w:r>
          </w:p>
        </w:tc>
        <w:tc>
          <w:tcPr>
            <w:tcW w:w="1544" w:type="dxa"/>
          </w:tcPr>
          <w:p w:rsidRPr="00DF5373" w:rsidR="005501F0" w:rsidP="00507BDF" w:rsidRDefault="005501F0">
            <w:pPr>
              <w:spacing w:line="288" w:lineRule="auto"/>
              <w:rPr>
                <w:sz w:val="22"/>
              </w:rPr>
            </w:pPr>
            <w:r w:rsidRPr="00DF5373">
              <w:rPr>
                <w:sz w:val="22"/>
              </w:rPr>
              <w:t>CANBERRA INVEST ZÁRTKṎRŰEN MŰKṎDŐ RÉSZVÉNYTÁRSASÁG</w:t>
            </w:r>
          </w:p>
          <w:p w:rsidRPr="00DF5373" w:rsidR="005501F0" w:rsidP="00507BDF" w:rsidRDefault="005501F0">
            <w:pPr>
              <w:spacing w:line="288" w:lineRule="auto"/>
              <w:rPr>
                <w:sz w:val="22"/>
              </w:rPr>
            </w:pPr>
            <w:r w:rsidRPr="00DF5373">
              <w:rPr>
                <w:sz w:val="22"/>
              </w:rPr>
              <w:t>Mađarska,</w:t>
            </w:r>
          </w:p>
          <w:p w:rsidRPr="00CF371F" w:rsidR="005501F0" w:rsidP="00507BDF" w:rsidRDefault="005501F0">
            <w:pPr>
              <w:spacing w:line="288" w:lineRule="auto"/>
              <w:rPr>
                <w:sz w:val="22"/>
              </w:rPr>
            </w:pPr>
            <w:r w:rsidRPr="00DF5373">
              <w:rPr>
                <w:sz w:val="22"/>
              </w:rPr>
              <w:t>Budimpešta, Temesvár utca 20,</w:t>
            </w:r>
          </w:p>
        </w:tc>
        <w:tc>
          <w:tcPr>
            <w:tcW w:w="1462" w:type="dxa"/>
          </w:tcPr>
          <w:p w:rsidRPr="00CF371F" w:rsidR="005501F0" w:rsidP="00507BDF" w:rsidRDefault="005501F0">
            <w:pPr>
              <w:spacing w:line="288" w:lineRule="auto"/>
              <w:rPr>
                <w:sz w:val="22"/>
              </w:rPr>
            </w:pPr>
            <w:r w:rsidRPr="00DF5373">
              <w:rPr>
                <w:sz w:val="22"/>
              </w:rPr>
              <w:t>98846040081</w:t>
            </w:r>
          </w:p>
        </w:tc>
        <w:tc>
          <w:tcPr>
            <w:tcW w:w="1559" w:type="dxa"/>
          </w:tcPr>
          <w:p w:rsidRPr="001A1278" w:rsidR="005501F0" w:rsidP="00507BDF" w:rsidRDefault="005501F0">
            <w:pPr>
              <w:spacing w:line="288" w:lineRule="auto"/>
              <w:rPr>
                <w:sz w:val="22"/>
              </w:rPr>
            </w:pPr>
            <w:r w:rsidRPr="00DF5373">
              <w:rPr>
                <w:sz w:val="22"/>
              </w:rPr>
              <w:t>22.448.475,24</w:t>
            </w:r>
          </w:p>
        </w:tc>
        <w:tc>
          <w:tcPr>
            <w:tcW w:w="1559" w:type="dxa"/>
          </w:tcPr>
          <w:p w:rsidRPr="001A1278" w:rsidR="005501F0" w:rsidP="00507BDF" w:rsidRDefault="005501F0">
            <w:pPr>
              <w:spacing w:line="288" w:lineRule="auto"/>
              <w:rPr>
                <w:sz w:val="22"/>
              </w:rPr>
            </w:pPr>
            <w:r w:rsidRPr="00DF5373">
              <w:rPr>
                <w:sz w:val="22"/>
              </w:rPr>
              <w:t>22.448.475,24</w:t>
            </w:r>
          </w:p>
        </w:tc>
        <w:tc>
          <w:tcPr>
            <w:tcW w:w="1134" w:type="dxa"/>
          </w:tcPr>
          <w:p w:rsidRPr="00630EC1" w:rsidR="005501F0" w:rsidP="00507BDF" w:rsidRDefault="005501F0">
            <w:pPr>
              <w:spacing w:line="288" w:lineRule="auto"/>
            </w:pPr>
          </w:p>
        </w:tc>
        <w:tc>
          <w:tcPr>
            <w:tcW w:w="1531" w:type="dxa"/>
          </w:tcPr>
          <w:p w:rsidRPr="001A1278" w:rsidR="005501F0" w:rsidP="009D576C" w:rsidRDefault="005501F0">
            <w:pPr>
              <w:spacing w:line="288" w:lineRule="auto"/>
              <w:rPr>
                <w:sz w:val="22"/>
              </w:rPr>
            </w:pPr>
            <w:r w:rsidRPr="00DF5373">
              <w:rPr>
                <w:sz w:val="22"/>
              </w:rPr>
              <w:t>Predstečajna nagodba stečajnog dužnika od 25.</w:t>
            </w:r>
            <w:r w:rsidR="009D576C">
              <w:rPr>
                <w:sz w:val="22"/>
              </w:rPr>
              <w:t>03.</w:t>
            </w:r>
            <w:r w:rsidRPr="00DF5373">
              <w:rPr>
                <w:sz w:val="22"/>
              </w:rPr>
              <w:t>2019.</w:t>
            </w:r>
            <w:r w:rsidR="002714A1">
              <w:rPr>
                <w:sz w:val="22"/>
              </w:rPr>
              <w:t>, za 20.627.496,27</w:t>
            </w:r>
          </w:p>
        </w:tc>
      </w:tr>
      <w:tr w:rsidRPr="00630EC1" w:rsidR="005501F0" w:rsidTr="002714A1">
        <w:tc>
          <w:tcPr>
            <w:tcW w:w="851" w:type="dxa"/>
          </w:tcPr>
          <w:p w:rsidRPr="009D576C" w:rsidR="005501F0" w:rsidP="00507BDF" w:rsidRDefault="005501F0">
            <w:pPr>
              <w:spacing w:line="288" w:lineRule="auto"/>
              <w:rPr>
                <w:rFonts w:ascii="Arial" w:hAnsi="Arial" w:cs="Arial"/>
                <w:sz w:val="22"/>
              </w:rPr>
            </w:pPr>
            <w:r w:rsidRPr="009D576C">
              <w:rPr>
                <w:rFonts w:ascii="Arial" w:hAnsi="Arial" w:cs="Arial"/>
                <w:sz w:val="22"/>
              </w:rPr>
              <w:t>17.</w:t>
            </w:r>
          </w:p>
        </w:tc>
        <w:tc>
          <w:tcPr>
            <w:tcW w:w="1544" w:type="dxa"/>
          </w:tcPr>
          <w:p w:rsidRPr="00CF371F" w:rsidR="005501F0" w:rsidP="00507BDF" w:rsidRDefault="005501F0">
            <w:pPr>
              <w:spacing w:line="288" w:lineRule="auto"/>
              <w:rPr>
                <w:sz w:val="22"/>
              </w:rPr>
            </w:pPr>
            <w:r w:rsidRPr="00DF5373">
              <w:rPr>
                <w:sz w:val="22"/>
              </w:rPr>
              <w:t>DANUVIUS MARINA d.o.o.</w:t>
            </w:r>
          </w:p>
        </w:tc>
        <w:tc>
          <w:tcPr>
            <w:tcW w:w="1462" w:type="dxa"/>
          </w:tcPr>
          <w:p w:rsidRPr="00CF371F" w:rsidR="005501F0" w:rsidP="00507BDF" w:rsidRDefault="005501F0">
            <w:pPr>
              <w:spacing w:line="288" w:lineRule="auto"/>
              <w:rPr>
                <w:sz w:val="22"/>
              </w:rPr>
            </w:pPr>
            <w:r w:rsidRPr="00BA0BC0">
              <w:rPr>
                <w:sz w:val="22"/>
              </w:rPr>
              <w:t>14329389295</w:t>
            </w:r>
          </w:p>
        </w:tc>
        <w:tc>
          <w:tcPr>
            <w:tcW w:w="1559" w:type="dxa"/>
          </w:tcPr>
          <w:p w:rsidRPr="001A1278" w:rsidR="005501F0" w:rsidP="00507BDF" w:rsidRDefault="005501F0">
            <w:pPr>
              <w:spacing w:line="288" w:lineRule="auto"/>
              <w:rPr>
                <w:sz w:val="22"/>
              </w:rPr>
            </w:pPr>
            <w:r w:rsidRPr="00BA0BC0">
              <w:rPr>
                <w:sz w:val="22"/>
              </w:rPr>
              <w:t>12.943.153,38</w:t>
            </w:r>
          </w:p>
        </w:tc>
        <w:tc>
          <w:tcPr>
            <w:tcW w:w="1559" w:type="dxa"/>
          </w:tcPr>
          <w:p w:rsidRPr="001A1278" w:rsidR="005501F0" w:rsidP="00507BDF" w:rsidRDefault="005501F0">
            <w:pPr>
              <w:spacing w:line="288" w:lineRule="auto"/>
              <w:rPr>
                <w:sz w:val="22"/>
              </w:rPr>
            </w:pPr>
            <w:r w:rsidRPr="00BA0BC0">
              <w:rPr>
                <w:sz w:val="22"/>
              </w:rPr>
              <w:t>10.076.392,67</w:t>
            </w:r>
          </w:p>
        </w:tc>
        <w:tc>
          <w:tcPr>
            <w:tcW w:w="1134" w:type="dxa"/>
          </w:tcPr>
          <w:p w:rsidRPr="00BA0BC0" w:rsidR="005501F0" w:rsidP="00507BDF" w:rsidRDefault="005501F0">
            <w:pPr>
              <w:spacing w:line="288" w:lineRule="auto"/>
              <w:rPr>
                <w:sz w:val="22"/>
              </w:rPr>
            </w:pPr>
            <w:r w:rsidRPr="00BA0BC0">
              <w:rPr>
                <w:sz w:val="22"/>
              </w:rPr>
              <w:t>2.866.760,71</w:t>
            </w:r>
          </w:p>
        </w:tc>
        <w:tc>
          <w:tcPr>
            <w:tcW w:w="1531" w:type="dxa"/>
          </w:tcPr>
          <w:p w:rsidRPr="001A1278" w:rsidR="005501F0" w:rsidP="00507BDF" w:rsidRDefault="005501F0">
            <w:pPr>
              <w:spacing w:line="288" w:lineRule="auto"/>
              <w:rPr>
                <w:sz w:val="22"/>
              </w:rPr>
            </w:pPr>
            <w:r>
              <w:rPr>
                <w:sz w:val="22"/>
              </w:rPr>
              <w:t>i</w:t>
            </w:r>
            <w:r w:rsidRPr="00BA0BC0">
              <w:rPr>
                <w:sz w:val="22"/>
              </w:rPr>
              <w:t>znos od 2.866.760,71 priznat CANBERRA INVEST ZÁRTKṎRŰEN</w:t>
            </w:r>
          </w:p>
        </w:tc>
      </w:tr>
    </w:tbl>
    <w:p w:rsidR="005501F0" w:rsidP="005501F0" w:rsidRDefault="005501F0">
      <w:pPr>
        <w:ind w:firstLine="720"/>
        <w:jc w:val="both"/>
      </w:pPr>
    </w:p>
    <w:p w:rsidR="005501F0" w:rsidP="00837A14" w:rsidRDefault="00837A14">
      <w:pPr>
        <w:ind w:firstLine="720"/>
        <w:jc w:val="both"/>
        <w:rPr>
          <w:rFonts w:ascii="Arial" w:hAnsi="Arial" w:cs="Arial"/>
        </w:rPr>
      </w:pPr>
      <w:r>
        <w:rPr>
          <w:rFonts w:ascii="Arial" w:hAnsi="Arial" w:cs="Arial"/>
        </w:rPr>
        <w:t xml:space="preserve">Prisutni stečajni vjerovnik </w:t>
      </w:r>
      <w:r w:rsidRPr="003356E0">
        <w:rPr>
          <w:rFonts w:ascii="Arial" w:hAnsi="Arial" w:cs="Arial"/>
        </w:rPr>
        <w:t>EU</w:t>
      </w:r>
      <w:r>
        <w:rPr>
          <w:rFonts w:ascii="Arial" w:hAnsi="Arial" w:cs="Arial"/>
        </w:rPr>
        <w:t xml:space="preserve">ROBRIDGE MEDICAL INOVATION Kft. osporava sve tražbine koje je priznao stečajni upravitelj kao neosnovane. </w:t>
      </w:r>
      <w:r w:rsidRPr="001F7439" w:rsidR="005501F0">
        <w:rPr>
          <w:rFonts w:ascii="Arial" w:hAnsi="Arial" w:cs="Arial"/>
        </w:rPr>
        <w:t xml:space="preserve"> </w:t>
      </w:r>
    </w:p>
    <w:p w:rsidR="00837A14" w:rsidP="00837A14" w:rsidRDefault="00837A14">
      <w:pPr>
        <w:ind w:firstLine="720"/>
        <w:jc w:val="both"/>
        <w:rPr>
          <w:rFonts w:ascii="Arial" w:hAnsi="Arial" w:cs="Arial"/>
        </w:rPr>
      </w:pPr>
    </w:p>
    <w:p w:rsidRPr="001F7439" w:rsidR="00837A14" w:rsidP="00837A14" w:rsidRDefault="00D84CDD">
      <w:pPr>
        <w:ind w:firstLine="720"/>
        <w:jc w:val="both"/>
        <w:rPr>
          <w:rFonts w:ascii="Arial" w:hAnsi="Arial" w:cs="Arial"/>
        </w:rPr>
      </w:pPr>
      <w:r>
        <w:rPr>
          <w:rFonts w:ascii="Arial" w:hAnsi="Arial" w:cs="Arial"/>
        </w:rPr>
        <w:t xml:space="preserve">Prisutna punomoćnica stečajnog vjerovnika DANUVIUS MARINA d.o.o. navodi da je suglasna s razlogom osporavanja tražbine toga vjerovnika u iznosu od </w:t>
      </w:r>
      <w:r w:rsidRPr="00227E79" w:rsidR="00227E79">
        <w:rPr>
          <w:rFonts w:ascii="Arial" w:hAnsi="Arial" w:cs="Arial"/>
        </w:rPr>
        <w:t>2.866.760,71</w:t>
      </w:r>
      <w:r w:rsidR="00227E79">
        <w:rPr>
          <w:rFonts w:ascii="Arial" w:hAnsi="Arial" w:cs="Arial"/>
        </w:rPr>
        <w:t xml:space="preserve"> od strane stečajnog upravitelja. Vjerovnik DANUVIUS MARINA d.o.o. se protivi osporavanju od strane </w:t>
      </w:r>
      <w:r w:rsidRPr="003356E0" w:rsidR="00227E79">
        <w:rPr>
          <w:rFonts w:ascii="Arial" w:hAnsi="Arial" w:cs="Arial"/>
        </w:rPr>
        <w:t>EU</w:t>
      </w:r>
      <w:r w:rsidR="00227E79">
        <w:rPr>
          <w:rFonts w:ascii="Arial" w:hAnsi="Arial" w:cs="Arial"/>
        </w:rPr>
        <w:t>ROBRIDGE MEDICAL INOVATION Kft. obzirom je isto paušalno i neargumentirano te poziva sud da spriječi zlouporabu procesnih prava od strane vjerovnika.</w:t>
      </w:r>
    </w:p>
    <w:p w:rsidRPr="00DF0FBC" w:rsidR="001F7439" w:rsidP="005501F0" w:rsidRDefault="001F7439">
      <w:pPr>
        <w:ind w:firstLine="720"/>
        <w:jc w:val="both"/>
      </w:pPr>
    </w:p>
    <w:p w:rsidR="005501F0" w:rsidP="005501F0" w:rsidRDefault="005501F0">
      <w:pPr>
        <w:jc w:val="both"/>
      </w:pPr>
      <w:r w:rsidRPr="00DF0FBC">
        <w:tab/>
      </w:r>
    </w:p>
    <w:p w:rsidR="005501F0" w:rsidP="005501F0" w:rsidRDefault="005501F0">
      <w:pPr>
        <w:jc w:val="both"/>
        <w:rPr>
          <w:rFonts w:ascii="Arial" w:hAnsi="Arial" w:cs="Arial"/>
        </w:rPr>
      </w:pPr>
      <w:r w:rsidRPr="00DF0FBC">
        <w:tab/>
      </w:r>
      <w:r w:rsidRPr="001F7439">
        <w:rPr>
          <w:rFonts w:ascii="Arial" w:hAnsi="Arial" w:cs="Arial"/>
        </w:rPr>
        <w:t>Razlučno pravo vjerovnika HOTEL LABINECA d.o.o. prestalo je otvaranjem stečajnoga postupka jer je stečeno rješenjem o ovrsi na temelju ovršne isprave donesenim od strane Općinskog građanskog suda u Zagrebu, Posl.br. OVRV-1752/2021 od 14. srpnja 2021., unutar 60 dana prije donošenja rješenja o otvaranju stečajnog postupka (čl. 168. Stečajnog zakona).</w:t>
      </w:r>
    </w:p>
    <w:p w:rsidRPr="001F7439" w:rsidR="000A64D6" w:rsidP="005501F0" w:rsidRDefault="000A64D6">
      <w:pPr>
        <w:jc w:val="both"/>
        <w:rPr>
          <w:rFonts w:ascii="Arial" w:hAnsi="Arial" w:cs="Arial"/>
        </w:rPr>
      </w:pPr>
    </w:p>
    <w:p w:rsidRPr="001F7439" w:rsidR="005501F0" w:rsidP="005501F0" w:rsidRDefault="005501F0">
      <w:pPr>
        <w:jc w:val="both"/>
        <w:rPr>
          <w:rFonts w:ascii="Arial" w:hAnsi="Arial" w:cs="Arial"/>
        </w:rPr>
      </w:pPr>
      <w:r w:rsidRPr="001F7439">
        <w:rPr>
          <w:rFonts w:ascii="Arial" w:hAnsi="Arial" w:cs="Arial"/>
        </w:rPr>
        <w:tab/>
      </w:r>
    </w:p>
    <w:p w:rsidRPr="001F7439" w:rsidR="005501F0" w:rsidP="005501F0" w:rsidRDefault="005501F0">
      <w:pPr>
        <w:ind w:firstLine="720"/>
        <w:jc w:val="both"/>
        <w:rPr>
          <w:rFonts w:ascii="Arial" w:hAnsi="Arial" w:cs="Arial"/>
        </w:rPr>
      </w:pPr>
      <w:r w:rsidRPr="001F7439">
        <w:rPr>
          <w:rFonts w:ascii="Arial" w:hAnsi="Arial" w:cs="Arial"/>
        </w:rPr>
        <w:t>Na temelju čl. 130. st. 4. Stečajnog zakona, spajaju se ispitno i izvještajno ročište te se prelazi na:</w:t>
      </w:r>
    </w:p>
    <w:p w:rsidRPr="001F7439" w:rsidR="005501F0" w:rsidP="005501F0" w:rsidRDefault="005501F0">
      <w:pPr>
        <w:jc w:val="both"/>
        <w:rPr>
          <w:rFonts w:ascii="Arial" w:hAnsi="Arial" w:cs="Arial"/>
        </w:rPr>
      </w:pPr>
    </w:p>
    <w:p w:rsidRPr="001F7439" w:rsidR="005501F0" w:rsidP="005501F0" w:rsidRDefault="005501F0">
      <w:pPr>
        <w:jc w:val="center"/>
        <w:rPr>
          <w:rFonts w:ascii="Arial" w:hAnsi="Arial" w:cs="Arial"/>
          <w:b/>
        </w:rPr>
      </w:pPr>
    </w:p>
    <w:p w:rsidRPr="001F7439" w:rsidR="005501F0" w:rsidP="005501F0" w:rsidRDefault="005501F0">
      <w:pPr>
        <w:jc w:val="center"/>
        <w:rPr>
          <w:rFonts w:ascii="Arial" w:hAnsi="Arial" w:cs="Arial"/>
          <w:b/>
        </w:rPr>
      </w:pPr>
      <w:r w:rsidRPr="001F7439">
        <w:rPr>
          <w:rFonts w:ascii="Arial" w:hAnsi="Arial" w:cs="Arial"/>
          <w:b/>
        </w:rPr>
        <w:t>SKUPŠTINU VJEROVNIKA S</w:t>
      </w:r>
    </w:p>
    <w:p w:rsidRPr="001F7439" w:rsidR="005501F0" w:rsidP="005501F0" w:rsidRDefault="005501F0">
      <w:pPr>
        <w:jc w:val="center"/>
        <w:rPr>
          <w:rFonts w:ascii="Arial" w:hAnsi="Arial" w:cs="Arial"/>
          <w:b/>
        </w:rPr>
      </w:pPr>
      <w:r w:rsidRPr="001F7439">
        <w:rPr>
          <w:rFonts w:ascii="Arial" w:hAnsi="Arial" w:cs="Arial"/>
          <w:b/>
        </w:rPr>
        <w:t>IZVJEŠTAJNOG ROČIŠTA</w:t>
      </w:r>
    </w:p>
    <w:p w:rsidRPr="001F7439" w:rsidR="005501F0" w:rsidP="005501F0" w:rsidRDefault="005501F0">
      <w:pPr>
        <w:jc w:val="center"/>
        <w:rPr>
          <w:rFonts w:ascii="Arial" w:hAnsi="Arial" w:cs="Arial"/>
          <w:b/>
        </w:rPr>
      </w:pPr>
    </w:p>
    <w:p w:rsidRPr="001F7439" w:rsidR="005501F0" w:rsidP="00C21F3A" w:rsidRDefault="005501F0">
      <w:pPr>
        <w:spacing w:line="288" w:lineRule="auto"/>
        <w:jc w:val="both"/>
        <w:rPr>
          <w:rFonts w:ascii="Arial" w:hAnsi="Arial" w:cs="Arial"/>
        </w:rPr>
      </w:pPr>
      <w:r w:rsidRPr="002F3EB0">
        <w:rPr>
          <w:rFonts w:ascii="Arial" w:hAnsi="Arial" w:cs="Arial"/>
        </w:rPr>
        <w:t xml:space="preserve">Utvrđuje se da su na izvještajnom ročištu nazočni vjerovnici koji su bili nazočni i na ispitnom ročištu, i to REPUBLIKA HRVATSKA, Porezna uprava, </w:t>
      </w:r>
      <w:r w:rsidRPr="002F3EB0" w:rsidR="00A05518">
        <w:rPr>
          <w:rFonts w:ascii="Arial" w:hAnsi="Arial" w:cs="Arial"/>
        </w:rPr>
        <w:t>s tražbinom za koju postoji ovršna isprava u</w:t>
      </w:r>
      <w:r w:rsidRPr="002F3EB0">
        <w:rPr>
          <w:rFonts w:ascii="Arial" w:hAnsi="Arial" w:cs="Arial"/>
        </w:rPr>
        <w:t xml:space="preserve"> iznosu od 8.</w:t>
      </w:r>
      <w:r w:rsidRPr="002F3EB0" w:rsidR="00A05518">
        <w:rPr>
          <w:rFonts w:ascii="Arial" w:hAnsi="Arial" w:cs="Arial"/>
        </w:rPr>
        <w:t>777</w:t>
      </w:r>
      <w:r w:rsidRPr="002F3EB0">
        <w:rPr>
          <w:rFonts w:ascii="Arial" w:hAnsi="Arial" w:cs="Arial"/>
        </w:rPr>
        <w:t>.</w:t>
      </w:r>
      <w:r w:rsidRPr="002F3EB0" w:rsidR="00A05518">
        <w:rPr>
          <w:rFonts w:ascii="Arial" w:hAnsi="Arial" w:cs="Arial"/>
        </w:rPr>
        <w:t>100</w:t>
      </w:r>
      <w:r w:rsidRPr="002F3EB0">
        <w:rPr>
          <w:rFonts w:ascii="Arial" w:hAnsi="Arial" w:cs="Arial"/>
        </w:rPr>
        <w:t>,</w:t>
      </w:r>
      <w:r w:rsidRPr="002F3EB0" w:rsidR="00A05518">
        <w:rPr>
          <w:rFonts w:ascii="Arial" w:hAnsi="Arial" w:cs="Arial"/>
        </w:rPr>
        <w:t>2</w:t>
      </w:r>
      <w:r w:rsidRPr="002F3EB0">
        <w:rPr>
          <w:rFonts w:ascii="Arial" w:hAnsi="Arial" w:cs="Arial"/>
        </w:rPr>
        <w:t xml:space="preserve">6 kn, </w:t>
      </w:r>
      <w:r w:rsidRPr="002F3EB0" w:rsidR="00442DB0">
        <w:rPr>
          <w:rFonts w:ascii="Arial" w:hAnsi="Arial" w:cs="Arial"/>
        </w:rPr>
        <w:t xml:space="preserve">AM TREND d.o.o. s tražbinom za koju postoji ovršna isprava u iznosu od 3.128.222,97 kn, BOHEMIAN FINANCING ŹARTKṎRŰEN MŰKṎDȌ RESZVÉN-YTÁRSAŚAG s tražbinom za koju postoji ovršna isprava u iznosu od 19.451.500,54 kn, POSLOVNI CENTAR SAVSKA d.o.o. s tražbinom za koju postoji ovršna isprava u iznosu od 94.089,83 kn, HOTEL LABINECA d.o.o. s tražbinom za koju postoji ovršna isprava u iznosu od 1.541.009,42, JADRAN LAGUNA d.o.o. s tražbinom za koju postoji ovršna isprava u iznosu od 337.846,45 kn, </w:t>
      </w:r>
      <w:r w:rsidRPr="002F3EB0" w:rsidR="002F3EB0">
        <w:rPr>
          <w:rFonts w:ascii="Arial" w:hAnsi="Arial" w:cs="Arial"/>
        </w:rPr>
        <w:t>CANBERRA INVEST ZÁRTKṎRŰEN MŰKṎDŐ RÉSZVÉNYTÁRSASÁG S TRAžbinom za koju postoji ovršna isprava u iznosu od 20.627.496,27 kn</w:t>
      </w:r>
      <w:r w:rsidR="00C21F3A">
        <w:rPr>
          <w:rFonts w:ascii="Arial" w:hAnsi="Arial" w:cs="Arial"/>
        </w:rPr>
        <w:t>.</w:t>
      </w:r>
    </w:p>
    <w:p w:rsidRPr="001F7439" w:rsidR="005501F0" w:rsidP="005501F0" w:rsidRDefault="005501F0">
      <w:pPr>
        <w:jc w:val="both"/>
        <w:rPr>
          <w:rFonts w:ascii="Arial" w:hAnsi="Arial" w:cs="Arial"/>
        </w:rPr>
      </w:pPr>
    </w:p>
    <w:p w:rsidRPr="001F7439" w:rsidR="005501F0" w:rsidP="005501F0" w:rsidRDefault="005501F0">
      <w:pPr>
        <w:ind w:firstLine="720"/>
        <w:jc w:val="both"/>
        <w:rPr>
          <w:rFonts w:ascii="Arial" w:hAnsi="Arial" w:cs="Arial"/>
        </w:rPr>
      </w:pPr>
      <w:r w:rsidRPr="001F7439">
        <w:rPr>
          <w:rFonts w:ascii="Arial" w:hAnsi="Arial" w:cs="Arial"/>
        </w:rPr>
        <w:t>Sudac otvara raspravu i objavljuje da je dnevni red današnjeg izvještajnog ročišta:</w:t>
      </w:r>
    </w:p>
    <w:p w:rsidRPr="001F7439" w:rsidR="005501F0" w:rsidP="005501F0" w:rsidRDefault="005501F0">
      <w:pPr>
        <w:ind w:firstLine="720"/>
        <w:jc w:val="both"/>
        <w:rPr>
          <w:rFonts w:ascii="Arial" w:hAnsi="Arial" w:cs="Arial"/>
        </w:rPr>
      </w:pPr>
    </w:p>
    <w:p w:rsidRPr="001F7439" w:rsidR="005501F0" w:rsidP="005501F0" w:rsidRDefault="005501F0">
      <w:pPr>
        <w:ind w:firstLine="720"/>
        <w:jc w:val="both"/>
        <w:rPr>
          <w:rFonts w:ascii="Arial" w:hAnsi="Arial" w:cs="Arial"/>
        </w:rPr>
      </w:pPr>
      <w:r w:rsidRPr="001F7439">
        <w:rPr>
          <w:rFonts w:ascii="Arial" w:hAnsi="Arial" w:cs="Arial"/>
        </w:rPr>
        <w:t>Izvješće stečajnog upravitelja o gospodarskom položaju stečajnog dužnika i njegovim uzrocima, u kojemu stečajni upravitelj predlaže da skupština vjerovnika donese sljedeće odluke:</w:t>
      </w:r>
    </w:p>
    <w:p w:rsidRPr="001F7439" w:rsidR="005501F0" w:rsidP="005501F0" w:rsidRDefault="005501F0">
      <w:pPr>
        <w:ind w:firstLine="720"/>
        <w:jc w:val="both"/>
        <w:rPr>
          <w:rFonts w:ascii="Arial" w:hAnsi="Arial" w:cs="Arial"/>
        </w:rPr>
      </w:pPr>
      <w:r w:rsidRPr="001F7439">
        <w:rPr>
          <w:rFonts w:ascii="Arial" w:hAnsi="Arial" w:cs="Arial"/>
        </w:rPr>
        <w:t>1. odluka o podnošenju tužbe radi povrata dionica JELSA d.d. u vlasništvo stečajnog dužnika ADRIATIQ ISLANDS GROUP d.d. „u stečaju“, uz očitovanje o navedenoj pobojnoj radnji</w:t>
      </w:r>
    </w:p>
    <w:p w:rsidRPr="001F7439" w:rsidR="005501F0" w:rsidP="005501F0" w:rsidRDefault="005501F0">
      <w:pPr>
        <w:ind w:firstLine="720"/>
        <w:jc w:val="both"/>
        <w:rPr>
          <w:rFonts w:ascii="Arial" w:hAnsi="Arial" w:cs="Arial"/>
        </w:rPr>
      </w:pPr>
      <w:r w:rsidRPr="001F7439">
        <w:rPr>
          <w:rFonts w:ascii="Arial" w:hAnsi="Arial" w:cs="Arial"/>
        </w:rPr>
        <w:t>2. prihvaćanje konstatacije da stečajni dužnik nema daljnjih mogućnosti za nastavak poslovanja</w:t>
      </w:r>
    </w:p>
    <w:p w:rsidR="005501F0" w:rsidP="005501F0" w:rsidRDefault="005501F0">
      <w:pPr>
        <w:ind w:firstLine="720"/>
        <w:jc w:val="both"/>
        <w:rPr>
          <w:rFonts w:ascii="Arial" w:hAnsi="Arial" w:cs="Arial"/>
        </w:rPr>
      </w:pPr>
      <w:r w:rsidRPr="001F7439">
        <w:rPr>
          <w:rFonts w:ascii="Arial" w:hAnsi="Arial" w:cs="Arial"/>
        </w:rPr>
        <w:t>3. prihvaćanje izvješća stečajnog upravitelja u cijelosti</w:t>
      </w:r>
    </w:p>
    <w:p w:rsidR="009A7F8A" w:rsidP="005501F0" w:rsidRDefault="009A7F8A">
      <w:pPr>
        <w:ind w:firstLine="720"/>
        <w:jc w:val="both"/>
        <w:rPr>
          <w:rFonts w:ascii="Arial" w:hAnsi="Arial" w:cs="Arial"/>
        </w:rPr>
      </w:pPr>
    </w:p>
    <w:p w:rsidR="009A7F8A" w:rsidP="005501F0" w:rsidRDefault="009A7F8A">
      <w:pPr>
        <w:ind w:firstLine="720"/>
        <w:jc w:val="both"/>
        <w:rPr>
          <w:rFonts w:ascii="Arial" w:hAnsi="Arial" w:cs="Arial"/>
        </w:rPr>
      </w:pPr>
      <w:r>
        <w:rPr>
          <w:rFonts w:ascii="Arial" w:hAnsi="Arial" w:cs="Arial"/>
        </w:rPr>
        <w:t>Stečajni upravitelj predlaže dopunu dnevnog reda na način da se odluči o načinu unovčenja 67</w:t>
      </w:r>
      <w:r w:rsidR="00667159">
        <w:rPr>
          <w:rFonts w:ascii="Arial" w:hAnsi="Arial" w:cs="Arial"/>
        </w:rPr>
        <w:t>.</w:t>
      </w:r>
      <w:r>
        <w:rPr>
          <w:rFonts w:ascii="Arial" w:hAnsi="Arial" w:cs="Arial"/>
        </w:rPr>
        <w:t>279 dionica oznake JLS</w:t>
      </w:r>
      <w:r w:rsidR="00667159">
        <w:rPr>
          <w:rFonts w:ascii="Arial" w:hAnsi="Arial" w:cs="Arial"/>
        </w:rPr>
        <w:t>A-R-A.</w:t>
      </w:r>
    </w:p>
    <w:p w:rsidR="00826C8A" w:rsidP="005501F0" w:rsidRDefault="00826C8A">
      <w:pPr>
        <w:ind w:firstLine="720"/>
        <w:jc w:val="both"/>
        <w:rPr>
          <w:rFonts w:ascii="Arial" w:hAnsi="Arial" w:cs="Arial"/>
        </w:rPr>
      </w:pPr>
    </w:p>
    <w:p w:rsidR="00826C8A" w:rsidP="005501F0" w:rsidRDefault="005B6FE1">
      <w:pPr>
        <w:ind w:firstLine="720"/>
        <w:jc w:val="both"/>
        <w:rPr>
          <w:rFonts w:ascii="Arial" w:hAnsi="Arial" w:cs="Arial"/>
        </w:rPr>
      </w:pPr>
      <w:r>
        <w:rPr>
          <w:rFonts w:ascii="Arial" w:hAnsi="Arial" w:cs="Arial"/>
        </w:rPr>
        <w:t xml:space="preserve">Punomoćnik Pavo Novokmet predlaže dopunu dnevnog reda na način da se ovlasti stečajnog upravitelja da razriješi članove uprave društava </w:t>
      </w:r>
      <w:r w:rsidR="00AC0C18">
        <w:rPr>
          <w:rFonts w:ascii="Arial" w:hAnsi="Arial" w:cs="Arial"/>
        </w:rPr>
        <w:t xml:space="preserve">ADRIATIQ ISLANDS GROUP YACHTING </w:t>
      </w:r>
      <w:r w:rsidRPr="001F7439">
        <w:rPr>
          <w:rFonts w:ascii="Arial" w:hAnsi="Arial" w:cs="Arial"/>
        </w:rPr>
        <w:t>d.d.</w:t>
      </w:r>
      <w:r w:rsidR="00AC0C18">
        <w:rPr>
          <w:rFonts w:ascii="Arial" w:hAnsi="Arial" w:cs="Arial"/>
        </w:rPr>
        <w:t xml:space="preserve"> i </w:t>
      </w:r>
      <w:r w:rsidRPr="001F7439" w:rsidR="00AC0C18">
        <w:rPr>
          <w:rFonts w:ascii="Arial" w:hAnsi="Arial" w:cs="Arial"/>
        </w:rPr>
        <w:t xml:space="preserve">ADRIATIQ ISLANDS GROUP </w:t>
      </w:r>
      <w:r w:rsidR="00AC0C18">
        <w:rPr>
          <w:rFonts w:ascii="Arial" w:hAnsi="Arial" w:cs="Arial"/>
        </w:rPr>
        <w:t xml:space="preserve">HOTELI </w:t>
      </w:r>
      <w:r w:rsidRPr="001F7439" w:rsidR="00AC0C18">
        <w:rPr>
          <w:rFonts w:ascii="Arial" w:hAnsi="Arial" w:cs="Arial"/>
        </w:rPr>
        <w:t>d.d.</w:t>
      </w:r>
      <w:r w:rsidR="00072EB1">
        <w:rPr>
          <w:rFonts w:ascii="Arial" w:hAnsi="Arial" w:cs="Arial"/>
        </w:rPr>
        <w:t xml:space="preserve">, imenuje sebe direktorom tih društava i pribavi tri ponude za eventualno buduće direktore tih društava. </w:t>
      </w:r>
    </w:p>
    <w:p w:rsidR="00246263" w:rsidP="00D6136F" w:rsidRDefault="00246263">
      <w:pPr>
        <w:ind w:firstLine="708"/>
        <w:jc w:val="both"/>
        <w:rPr>
          <w:rFonts w:ascii="Arial" w:hAnsi="Arial" w:cs="Arial"/>
        </w:rPr>
      </w:pPr>
    </w:p>
    <w:p w:rsidR="00AC0C18" w:rsidP="00D6136F" w:rsidRDefault="00D6136F">
      <w:pPr>
        <w:ind w:firstLine="708"/>
        <w:jc w:val="both"/>
        <w:rPr>
          <w:rFonts w:ascii="Arial" w:hAnsi="Arial" w:cs="Arial"/>
        </w:rPr>
      </w:pPr>
      <w:r>
        <w:rPr>
          <w:rFonts w:ascii="Arial" w:hAnsi="Arial" w:cs="Arial"/>
        </w:rPr>
        <w:t>Punomoćnik Pavo Novokmet nadalje predlaže da se donese</w:t>
      </w:r>
      <w:r w:rsidR="00246263">
        <w:rPr>
          <w:rFonts w:ascii="Arial" w:hAnsi="Arial" w:cs="Arial"/>
        </w:rPr>
        <w:t xml:space="preserve"> odluka kojom će se naložiti stečajnom</w:t>
      </w:r>
      <w:r>
        <w:rPr>
          <w:rFonts w:ascii="Arial" w:hAnsi="Arial" w:cs="Arial"/>
        </w:rPr>
        <w:t xml:space="preserve"> upr</w:t>
      </w:r>
      <w:r w:rsidR="00246263">
        <w:rPr>
          <w:rFonts w:ascii="Arial" w:hAnsi="Arial" w:cs="Arial"/>
        </w:rPr>
        <w:t>avitelju</w:t>
      </w:r>
      <w:r>
        <w:rPr>
          <w:rFonts w:ascii="Arial" w:hAnsi="Arial" w:cs="Arial"/>
        </w:rPr>
        <w:t xml:space="preserve"> da prikupi tri ponude od ovlaštenih investicijskih društava iz Republike Hrvatske u kojima će ta društva predložiti način prodaje dionica Jelsa d</w:t>
      </w:r>
      <w:r w:rsidR="00792742">
        <w:rPr>
          <w:rFonts w:ascii="Arial" w:hAnsi="Arial" w:cs="Arial"/>
        </w:rPr>
        <w:t>.</w:t>
      </w:r>
      <w:r>
        <w:rPr>
          <w:rFonts w:ascii="Arial" w:hAnsi="Arial" w:cs="Arial"/>
        </w:rPr>
        <w:t xml:space="preserve">d. koje drži stečajni dužnik te naznačiti troškove takve prodaje te da o tim ponudama obavijesti vjerovnike.  </w:t>
      </w:r>
    </w:p>
    <w:p w:rsidR="00246263" w:rsidP="005501F0" w:rsidRDefault="00246263">
      <w:pPr>
        <w:ind w:firstLine="720"/>
        <w:jc w:val="both"/>
        <w:rPr>
          <w:rFonts w:ascii="Arial" w:hAnsi="Arial" w:cs="Arial"/>
        </w:rPr>
      </w:pPr>
    </w:p>
    <w:p w:rsidRPr="001F7439" w:rsidR="00AC0C18" w:rsidP="005501F0" w:rsidRDefault="00AC0C18">
      <w:pPr>
        <w:ind w:firstLine="720"/>
        <w:jc w:val="both"/>
        <w:rPr>
          <w:rFonts w:ascii="Arial" w:hAnsi="Arial" w:cs="Arial"/>
        </w:rPr>
      </w:pPr>
      <w:r>
        <w:rPr>
          <w:rFonts w:ascii="Arial" w:hAnsi="Arial" w:cs="Arial"/>
        </w:rPr>
        <w:t>Prisutni stečajni vjerovnici s pravom glasa jednoglasno prihvaćaju dopunu dnevnog reda.</w:t>
      </w:r>
    </w:p>
    <w:p w:rsidRPr="001F7439" w:rsidR="005501F0" w:rsidP="005501F0" w:rsidRDefault="005501F0">
      <w:pPr>
        <w:ind w:firstLine="720"/>
        <w:jc w:val="both"/>
        <w:rPr>
          <w:rFonts w:ascii="Arial" w:hAnsi="Arial" w:cs="Arial"/>
        </w:rPr>
      </w:pPr>
    </w:p>
    <w:p w:rsidRPr="001F7439" w:rsidR="005501F0" w:rsidP="005501F0" w:rsidRDefault="005501F0">
      <w:pPr>
        <w:ind w:firstLine="720"/>
        <w:jc w:val="both"/>
        <w:rPr>
          <w:rFonts w:ascii="Arial" w:hAnsi="Arial" w:cs="Arial"/>
        </w:rPr>
      </w:pPr>
      <w:r w:rsidRPr="001F7439">
        <w:rPr>
          <w:rFonts w:ascii="Arial" w:hAnsi="Arial" w:cs="Arial"/>
        </w:rPr>
        <w:t xml:space="preserve">Poziva se stečajni upravitelj podnijeti izvješće o gospodarskom položaju stečajnog dužnika i njegovim uzrocima. </w:t>
      </w:r>
    </w:p>
    <w:p w:rsidRPr="001F7439" w:rsidR="005501F0" w:rsidP="005501F0" w:rsidRDefault="005501F0">
      <w:pPr>
        <w:ind w:firstLine="720"/>
        <w:jc w:val="both"/>
        <w:rPr>
          <w:rFonts w:ascii="Arial" w:hAnsi="Arial" w:cs="Arial"/>
        </w:rPr>
      </w:pPr>
    </w:p>
    <w:p w:rsidR="005501F0" w:rsidP="005501F0" w:rsidRDefault="005501F0">
      <w:pPr>
        <w:ind w:firstLine="720"/>
        <w:jc w:val="both"/>
        <w:rPr>
          <w:rFonts w:ascii="Arial" w:hAnsi="Arial" w:cs="Arial"/>
        </w:rPr>
      </w:pPr>
      <w:r w:rsidRPr="001F7439">
        <w:rPr>
          <w:rFonts w:ascii="Arial" w:hAnsi="Arial" w:cs="Arial"/>
        </w:rPr>
        <w:t xml:space="preserve">Stečajni upravitelj usmeno izlaže kao u svom pisanom izvješću koje je sastavni dio ovoga stečajnog spisa i koje je 3. studenoga 2021. objavljeno na e-oglasnoj ploči sudova. Posebno obrazlaže imovinsko stanje stečajnoga dužnika i prijedlog za pokretanje parnice radi povrata dionica JELSA d.d. u vlasništvo stečajnog dužnika ADRIATIQ ISLANDS GROUP d.d. „u stečaju“, s čim u vezi je ovaj sud </w:t>
      </w:r>
      <w:r w:rsidR="00082A4C">
        <w:rPr>
          <w:rFonts w:ascii="Arial" w:hAnsi="Arial" w:cs="Arial"/>
        </w:rPr>
        <w:t>donio rješenje o određivanju privremene mjere</w:t>
      </w:r>
      <w:r w:rsidRPr="001F7439">
        <w:rPr>
          <w:rFonts w:ascii="Arial" w:hAnsi="Arial" w:cs="Arial"/>
        </w:rPr>
        <w:t xml:space="preserve"> protiv koje</w:t>
      </w:r>
      <w:r w:rsidR="00082A4C">
        <w:rPr>
          <w:rFonts w:ascii="Arial" w:hAnsi="Arial" w:cs="Arial"/>
        </w:rPr>
        <w:t>g</w:t>
      </w:r>
      <w:r w:rsidRPr="001F7439">
        <w:rPr>
          <w:rFonts w:ascii="Arial" w:hAnsi="Arial" w:cs="Arial"/>
        </w:rPr>
        <w:t xml:space="preserve"> je protivnik osiguranja podnio žalbu.</w:t>
      </w:r>
      <w:r w:rsidR="00072EB1">
        <w:rPr>
          <w:rFonts w:ascii="Arial" w:hAnsi="Arial" w:cs="Arial"/>
        </w:rPr>
        <w:t xml:space="preserve"> Stečajni upravitelj dodaje da je kontaktirao uprave društava čija se smjena predlaže i da mu je direktor društva ADRIATIQ ISLANDS GROUP YACHTING </w:t>
      </w:r>
      <w:r w:rsidRPr="001F7439" w:rsidR="00072EB1">
        <w:rPr>
          <w:rFonts w:ascii="Arial" w:hAnsi="Arial" w:cs="Arial"/>
        </w:rPr>
        <w:t>d.d.</w:t>
      </w:r>
      <w:r w:rsidR="00072EB1">
        <w:rPr>
          <w:rFonts w:ascii="Arial" w:hAnsi="Arial" w:cs="Arial"/>
        </w:rPr>
        <w:t xml:space="preserve"> rekao da će mu dostaviti tražena izvješća i stanje imovine kad za to dobije suglasnost ove skupštine vjerovnika</w:t>
      </w:r>
      <w:r w:rsidR="00342ADB">
        <w:rPr>
          <w:rFonts w:ascii="Arial" w:hAnsi="Arial" w:cs="Arial"/>
        </w:rPr>
        <w:t xml:space="preserve">, dok direktor društva </w:t>
      </w:r>
      <w:r w:rsidRPr="001F7439" w:rsidR="00342ADB">
        <w:rPr>
          <w:rFonts w:ascii="Arial" w:hAnsi="Arial" w:cs="Arial"/>
        </w:rPr>
        <w:t xml:space="preserve">ADRIATIQ ISLANDS GROUP </w:t>
      </w:r>
      <w:r w:rsidR="00342ADB">
        <w:rPr>
          <w:rFonts w:ascii="Arial" w:hAnsi="Arial" w:cs="Arial"/>
        </w:rPr>
        <w:t xml:space="preserve">HOTELI </w:t>
      </w:r>
      <w:r w:rsidRPr="001F7439" w:rsidR="00342ADB">
        <w:rPr>
          <w:rFonts w:ascii="Arial" w:hAnsi="Arial" w:cs="Arial"/>
        </w:rPr>
        <w:t>d.d.</w:t>
      </w:r>
      <w:r w:rsidR="00342ADB">
        <w:rPr>
          <w:rFonts w:ascii="Arial" w:hAnsi="Arial" w:cs="Arial"/>
        </w:rPr>
        <w:t xml:space="preserve"> je samo javio da se sva dokumentacija društva nalazi u Jelsi, na adresi Jelsa 246.</w:t>
      </w:r>
      <w:r w:rsidR="00072EB1">
        <w:rPr>
          <w:rFonts w:ascii="Arial" w:hAnsi="Arial" w:cs="Arial"/>
        </w:rPr>
        <w:t xml:space="preserve"> </w:t>
      </w:r>
    </w:p>
    <w:p w:rsidR="00581091" w:rsidP="005501F0" w:rsidRDefault="00581091">
      <w:pPr>
        <w:ind w:firstLine="720"/>
        <w:jc w:val="both"/>
        <w:rPr>
          <w:rFonts w:ascii="Arial" w:hAnsi="Arial" w:cs="Arial"/>
        </w:rPr>
      </w:pPr>
    </w:p>
    <w:p w:rsidRPr="001F7439" w:rsidR="00581091" w:rsidP="005501F0" w:rsidRDefault="00581091">
      <w:pPr>
        <w:ind w:firstLine="720"/>
        <w:jc w:val="both"/>
        <w:rPr>
          <w:rFonts w:ascii="Arial" w:hAnsi="Arial" w:cs="Arial"/>
        </w:rPr>
      </w:pPr>
      <w:r>
        <w:rPr>
          <w:rFonts w:ascii="Arial" w:hAnsi="Arial" w:cs="Arial"/>
        </w:rPr>
        <w:t>Stečajni upravitelj predlaže dopunu dnevnog reda na način da mu skupština vjerovnika da suglasnost za izdavanje punomoći odvjetniku Luki Vukeliću iz Zagreba za zastupanje u sudskom postupku za pokretanje</w:t>
      </w:r>
      <w:r w:rsidR="00C9682A">
        <w:rPr>
          <w:rFonts w:ascii="Arial" w:hAnsi="Arial" w:cs="Arial"/>
        </w:rPr>
        <w:t xml:space="preserve"> kojega je već dana suglasnost, uz uplatu predujma u iznosu od 50.000,00 kn + PDV za podnošenje tužbe. </w:t>
      </w:r>
    </w:p>
    <w:p w:rsidRPr="001F7439" w:rsidR="005501F0" w:rsidP="005501F0" w:rsidRDefault="005501F0">
      <w:pPr>
        <w:ind w:firstLine="720"/>
        <w:jc w:val="both"/>
        <w:rPr>
          <w:rFonts w:ascii="Arial" w:hAnsi="Arial" w:cs="Arial"/>
        </w:rPr>
      </w:pPr>
    </w:p>
    <w:p w:rsidRPr="001F7439" w:rsidR="005501F0" w:rsidP="005501F0" w:rsidRDefault="005501F0">
      <w:pPr>
        <w:ind w:firstLine="720"/>
        <w:jc w:val="both"/>
        <w:rPr>
          <w:rFonts w:ascii="Arial" w:hAnsi="Arial" w:cs="Arial"/>
        </w:rPr>
      </w:pPr>
      <w:r w:rsidRPr="001F7439">
        <w:rPr>
          <w:rFonts w:ascii="Arial" w:hAnsi="Arial" w:cs="Arial"/>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1F7439" w:rsidR="005501F0" w:rsidP="005501F0" w:rsidRDefault="005501F0">
      <w:pPr>
        <w:ind w:firstLine="720"/>
        <w:jc w:val="both"/>
        <w:rPr>
          <w:rFonts w:ascii="Arial" w:hAnsi="Arial" w:cs="Arial"/>
        </w:rPr>
      </w:pPr>
    </w:p>
    <w:p w:rsidRPr="001F7439" w:rsidR="005501F0" w:rsidP="005501F0" w:rsidRDefault="005501F0">
      <w:pPr>
        <w:ind w:firstLine="720"/>
        <w:jc w:val="both"/>
        <w:rPr>
          <w:rFonts w:ascii="Arial" w:hAnsi="Arial" w:cs="Arial"/>
        </w:rPr>
      </w:pPr>
      <w:r w:rsidRPr="001F7439">
        <w:rPr>
          <w:rFonts w:ascii="Arial" w:hAnsi="Arial" w:cs="Arial"/>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1F7439" w:rsidR="005501F0" w:rsidP="005501F0" w:rsidRDefault="005501F0">
      <w:pPr>
        <w:ind w:firstLine="720"/>
        <w:jc w:val="both"/>
        <w:rPr>
          <w:rFonts w:ascii="Arial" w:hAnsi="Arial" w:cs="Arial"/>
        </w:rPr>
      </w:pPr>
    </w:p>
    <w:p w:rsidRPr="001F7439" w:rsidR="005501F0" w:rsidP="005501F0" w:rsidRDefault="005501F0">
      <w:pPr>
        <w:ind w:firstLine="720"/>
        <w:jc w:val="both"/>
        <w:rPr>
          <w:rFonts w:ascii="Arial" w:hAnsi="Arial" w:cs="Arial"/>
        </w:rPr>
      </w:pPr>
      <w:r w:rsidRPr="001F7439">
        <w:rPr>
          <w:rFonts w:ascii="Arial" w:hAnsi="Arial" w:cs="Arial"/>
        </w:rPr>
        <w:t>Sudac obavještava vjerovnike kako će se glasovati dizanjem ruke. Nakon glasovanja  sudac će objaviti rezultate glasovanja.</w:t>
      </w:r>
    </w:p>
    <w:p w:rsidRPr="001F7439" w:rsidR="005501F0" w:rsidP="005501F0" w:rsidRDefault="005501F0">
      <w:pPr>
        <w:jc w:val="both"/>
        <w:rPr>
          <w:rFonts w:ascii="Arial" w:hAnsi="Arial" w:cs="Arial"/>
        </w:rPr>
      </w:pPr>
    </w:p>
    <w:p w:rsidRPr="001F7439" w:rsidR="005501F0" w:rsidP="005501F0" w:rsidRDefault="005501F0">
      <w:pPr>
        <w:ind w:firstLine="720"/>
        <w:jc w:val="both"/>
        <w:rPr>
          <w:rFonts w:ascii="Arial" w:hAnsi="Arial" w:cs="Arial"/>
          <w:i/>
        </w:rPr>
      </w:pPr>
      <w:r w:rsidRPr="001F7439">
        <w:rPr>
          <w:rFonts w:ascii="Arial" w:hAnsi="Arial" w:cs="Arial"/>
        </w:rPr>
        <w:t>Prelazi se na glasovanje po prijedlogu stečajnog upravitelja.</w:t>
      </w:r>
      <w:r w:rsidRPr="001F7439">
        <w:rPr>
          <w:rFonts w:ascii="Arial" w:hAnsi="Arial" w:cs="Arial"/>
          <w:i/>
        </w:rPr>
        <w:t xml:space="preserve"> </w:t>
      </w:r>
    </w:p>
    <w:p w:rsidRPr="001F7439" w:rsidR="005501F0" w:rsidP="005501F0" w:rsidRDefault="005501F0">
      <w:pPr>
        <w:jc w:val="both"/>
        <w:rPr>
          <w:rFonts w:ascii="Arial" w:hAnsi="Arial" w:cs="Arial"/>
        </w:rPr>
      </w:pPr>
    </w:p>
    <w:p w:rsidRPr="001F7439" w:rsidR="005501F0" w:rsidP="005501F0" w:rsidRDefault="005501F0">
      <w:pPr>
        <w:ind w:firstLine="720"/>
        <w:jc w:val="both"/>
        <w:rPr>
          <w:rFonts w:ascii="Arial" w:hAnsi="Arial" w:cs="Arial"/>
        </w:rPr>
      </w:pPr>
      <w:r w:rsidRPr="001F7439">
        <w:rPr>
          <w:rFonts w:ascii="Arial" w:hAnsi="Arial" w:cs="Arial"/>
        </w:rPr>
        <w:t>Stečajni vjerovnici</w:t>
      </w:r>
      <w:r w:rsidR="00FA3A05">
        <w:rPr>
          <w:rFonts w:ascii="Arial" w:hAnsi="Arial" w:cs="Arial"/>
        </w:rPr>
        <w:t xml:space="preserve"> jednoglasno</w:t>
      </w:r>
      <w:r w:rsidRPr="001F7439">
        <w:rPr>
          <w:rFonts w:ascii="Arial" w:hAnsi="Arial" w:cs="Arial"/>
        </w:rPr>
        <w:t xml:space="preserve"> donose sljedeće </w:t>
      </w:r>
    </w:p>
    <w:p w:rsidRPr="001F7439" w:rsidR="005501F0" w:rsidP="005501F0" w:rsidRDefault="005501F0">
      <w:pPr>
        <w:ind w:firstLine="720"/>
        <w:jc w:val="both"/>
        <w:rPr>
          <w:rFonts w:ascii="Arial" w:hAnsi="Arial" w:cs="Arial"/>
        </w:rPr>
      </w:pPr>
    </w:p>
    <w:p w:rsidRPr="001F7439" w:rsidR="005501F0" w:rsidP="005501F0" w:rsidRDefault="005501F0">
      <w:pPr>
        <w:ind w:firstLine="720"/>
        <w:jc w:val="center"/>
        <w:rPr>
          <w:rFonts w:ascii="Arial" w:hAnsi="Arial" w:cs="Arial"/>
        </w:rPr>
      </w:pPr>
      <w:r w:rsidRPr="001F7439">
        <w:rPr>
          <w:rFonts w:ascii="Arial" w:hAnsi="Arial" w:cs="Arial"/>
          <w:b/>
        </w:rPr>
        <w:t>ODLUKE</w:t>
      </w:r>
    </w:p>
    <w:p w:rsidRPr="001F7439" w:rsidR="005501F0" w:rsidP="005501F0" w:rsidRDefault="005501F0">
      <w:pPr>
        <w:ind w:firstLine="720"/>
        <w:rPr>
          <w:rFonts w:ascii="Arial" w:hAnsi="Arial" w:cs="Arial"/>
        </w:rPr>
      </w:pPr>
    </w:p>
    <w:p w:rsidRPr="001F7439" w:rsidR="005501F0" w:rsidP="005501F0" w:rsidRDefault="005501F0">
      <w:pPr>
        <w:ind w:firstLine="720"/>
        <w:jc w:val="both"/>
        <w:rPr>
          <w:rFonts w:ascii="Arial" w:hAnsi="Arial" w:cs="Arial"/>
        </w:rPr>
      </w:pPr>
      <w:r w:rsidRPr="001F7439">
        <w:rPr>
          <w:rFonts w:ascii="Arial" w:hAnsi="Arial" w:cs="Arial"/>
        </w:rPr>
        <w:t>1. Pokrenut će se parnični postupak radi povrata dionica JELSA d.d. u vlasništvo stečajnog dužnika ADRIATIQ ISLANDS GROUP d.d. „u stečaju“</w:t>
      </w:r>
      <w:r w:rsidR="00792742">
        <w:rPr>
          <w:rFonts w:ascii="Arial" w:hAnsi="Arial" w:cs="Arial"/>
        </w:rPr>
        <w:t>.</w:t>
      </w:r>
    </w:p>
    <w:p w:rsidRPr="001F7439" w:rsidR="005501F0" w:rsidP="005501F0" w:rsidRDefault="005501F0">
      <w:pPr>
        <w:ind w:firstLine="720"/>
        <w:jc w:val="both"/>
        <w:rPr>
          <w:rFonts w:ascii="Arial" w:hAnsi="Arial" w:cs="Arial"/>
        </w:rPr>
      </w:pPr>
      <w:r w:rsidRPr="001F7439">
        <w:rPr>
          <w:rFonts w:ascii="Arial" w:hAnsi="Arial" w:cs="Arial"/>
        </w:rPr>
        <w:t>2. Neće se nastaviti poslovanje stečajnoga dužnika</w:t>
      </w:r>
      <w:r w:rsidR="00792742">
        <w:rPr>
          <w:rFonts w:ascii="Arial" w:hAnsi="Arial" w:cs="Arial"/>
        </w:rPr>
        <w:t>.</w:t>
      </w:r>
    </w:p>
    <w:p w:rsidR="005501F0" w:rsidP="005501F0" w:rsidRDefault="005501F0">
      <w:pPr>
        <w:ind w:firstLine="720"/>
        <w:jc w:val="both"/>
        <w:rPr>
          <w:rFonts w:ascii="Arial" w:hAnsi="Arial" w:cs="Arial"/>
        </w:rPr>
      </w:pPr>
      <w:r w:rsidRPr="001F7439">
        <w:rPr>
          <w:rFonts w:ascii="Arial" w:hAnsi="Arial" w:cs="Arial"/>
        </w:rPr>
        <w:t>3. Prihvaća se izvješće stečajnog upravitelja u cijelosti</w:t>
      </w:r>
      <w:r w:rsidR="00792742">
        <w:rPr>
          <w:rFonts w:ascii="Arial" w:hAnsi="Arial" w:cs="Arial"/>
        </w:rPr>
        <w:t>.</w:t>
      </w:r>
    </w:p>
    <w:p w:rsidR="00FA3A05" w:rsidP="00792742" w:rsidRDefault="00792742">
      <w:pPr>
        <w:ind w:firstLine="708"/>
        <w:jc w:val="both"/>
        <w:rPr>
          <w:rFonts w:ascii="Arial" w:hAnsi="Arial" w:cs="Arial"/>
        </w:rPr>
      </w:pPr>
      <w:r>
        <w:rPr>
          <w:rFonts w:ascii="Arial" w:hAnsi="Arial" w:cs="Arial"/>
        </w:rPr>
        <w:t>4.</w:t>
      </w:r>
      <w:r w:rsidRPr="00792742">
        <w:rPr>
          <w:rFonts w:ascii="Arial" w:hAnsi="Arial" w:cs="Arial"/>
        </w:rPr>
        <w:t xml:space="preserve"> </w:t>
      </w:r>
      <w:r>
        <w:rPr>
          <w:rFonts w:ascii="Arial" w:hAnsi="Arial" w:cs="Arial"/>
        </w:rPr>
        <w:t xml:space="preserve">Ovlašćuje se stečajni upravitelj da prikupi tri ponude od ovlaštenih investicijskih društava iz Republike Hrvatske u kojima će ta društva predložiti način prodaje dionica </w:t>
      </w:r>
      <w:r w:rsidR="00246263">
        <w:rPr>
          <w:rFonts w:ascii="Arial" w:hAnsi="Arial" w:cs="Arial"/>
        </w:rPr>
        <w:t xml:space="preserve">JELSA </w:t>
      </w:r>
      <w:r>
        <w:rPr>
          <w:rFonts w:ascii="Arial" w:hAnsi="Arial" w:cs="Arial"/>
        </w:rPr>
        <w:t>d.d. koje drži stečajni dužnik te naznačiti troškove takve prodaje te da o tim ponudama obavijesti vjerovnike</w:t>
      </w:r>
      <w:r w:rsidR="00246263">
        <w:rPr>
          <w:rFonts w:ascii="Arial" w:hAnsi="Arial" w:cs="Arial"/>
        </w:rPr>
        <w:t xml:space="preserve"> njihovom dostavom u spis</w:t>
      </w:r>
      <w:r>
        <w:rPr>
          <w:rFonts w:ascii="Arial" w:hAnsi="Arial" w:cs="Arial"/>
        </w:rPr>
        <w:t xml:space="preserve">. </w:t>
      </w:r>
    </w:p>
    <w:p w:rsidR="00FA3A05" w:rsidP="00FA3A05" w:rsidRDefault="001E2593">
      <w:pPr>
        <w:ind w:firstLine="720"/>
        <w:jc w:val="both"/>
        <w:rPr>
          <w:rFonts w:ascii="Arial" w:hAnsi="Arial" w:cs="Arial"/>
        </w:rPr>
      </w:pPr>
      <w:r>
        <w:rPr>
          <w:rFonts w:ascii="Arial" w:hAnsi="Arial" w:cs="Arial"/>
        </w:rPr>
        <w:t>6.</w:t>
      </w:r>
      <w:r w:rsidRPr="001E2593">
        <w:rPr>
          <w:rFonts w:ascii="Arial" w:hAnsi="Arial" w:cs="Arial"/>
        </w:rPr>
        <w:t xml:space="preserve"> </w:t>
      </w:r>
      <w:r>
        <w:rPr>
          <w:rFonts w:ascii="Arial" w:hAnsi="Arial" w:cs="Arial"/>
        </w:rPr>
        <w:t>Daje se suglasnost za izdavanje punomoći odvjetniku Luki Vukeliću iz Zagreba za zastupanje u sudskom postupku za pokretanje kojega je već dana suglasnost, uz obvezu uplate predujma u iznosu od 50.000,00 kn + PDV za podnošenje tužbe</w:t>
      </w:r>
      <w:r w:rsidR="009C7E68">
        <w:rPr>
          <w:rFonts w:ascii="Arial" w:hAnsi="Arial" w:cs="Arial"/>
        </w:rPr>
        <w:t>, a na uplatu kojeg predujma će stečajni vjerovnici biti pozvani rješenjem suda koje će biti objavljeno na e-oglasnoj ploči suda</w:t>
      </w:r>
      <w:r>
        <w:rPr>
          <w:rFonts w:ascii="Arial" w:hAnsi="Arial" w:cs="Arial"/>
        </w:rPr>
        <w:t xml:space="preserve"> </w:t>
      </w:r>
      <w:r w:rsidR="009C7E68">
        <w:rPr>
          <w:rFonts w:ascii="Arial" w:hAnsi="Arial" w:cs="Arial"/>
        </w:rPr>
        <w:t xml:space="preserve">(broj računa stečajnog dužnika </w:t>
      </w:r>
      <w:r w:rsidR="008333F7">
        <w:rPr>
          <w:rFonts w:ascii="Arial" w:hAnsi="Arial" w:cs="Arial"/>
        </w:rPr>
        <w:t>–</w:t>
      </w:r>
      <w:r w:rsidR="009C7E68">
        <w:rPr>
          <w:rFonts w:ascii="Arial" w:hAnsi="Arial" w:cs="Arial"/>
        </w:rPr>
        <w:t xml:space="preserve"> </w:t>
      </w:r>
      <w:r w:rsidR="008333F7">
        <w:rPr>
          <w:rFonts w:ascii="Arial" w:hAnsi="Arial" w:cs="Arial"/>
        </w:rPr>
        <w:t>HR1923900011101298729, kod Hrvatske poštanske banke d.d.).</w:t>
      </w:r>
    </w:p>
    <w:p w:rsidR="008333F7" w:rsidP="00FA3A05" w:rsidRDefault="008333F7">
      <w:pPr>
        <w:ind w:firstLine="720"/>
        <w:jc w:val="both"/>
        <w:rPr>
          <w:rFonts w:ascii="Arial" w:hAnsi="Arial" w:cs="Arial"/>
        </w:rPr>
      </w:pPr>
    </w:p>
    <w:p w:rsidRPr="001F7439" w:rsidR="00FA3A05" w:rsidP="00FA3A05" w:rsidRDefault="00FA3A05">
      <w:pPr>
        <w:ind w:firstLine="720"/>
        <w:jc w:val="both"/>
        <w:rPr>
          <w:rFonts w:ascii="Arial" w:hAnsi="Arial" w:cs="Arial"/>
        </w:rPr>
      </w:pPr>
      <w:r w:rsidRPr="001F7439">
        <w:rPr>
          <w:rFonts w:ascii="Arial" w:hAnsi="Arial" w:cs="Arial"/>
        </w:rPr>
        <w:t>Stečajni vjerovnici</w:t>
      </w:r>
      <w:r>
        <w:rPr>
          <w:rFonts w:ascii="Arial" w:hAnsi="Arial" w:cs="Arial"/>
        </w:rPr>
        <w:t xml:space="preserve"> većinom glasova donose sljedeću</w:t>
      </w:r>
      <w:r w:rsidRPr="001F7439">
        <w:rPr>
          <w:rFonts w:ascii="Arial" w:hAnsi="Arial" w:cs="Arial"/>
        </w:rPr>
        <w:t xml:space="preserve"> </w:t>
      </w:r>
    </w:p>
    <w:p w:rsidRPr="001F7439" w:rsidR="00FA3A05" w:rsidP="00FA3A05" w:rsidRDefault="00FA3A05">
      <w:pPr>
        <w:ind w:firstLine="720"/>
        <w:jc w:val="both"/>
        <w:rPr>
          <w:rFonts w:ascii="Arial" w:hAnsi="Arial" w:cs="Arial"/>
        </w:rPr>
      </w:pPr>
    </w:p>
    <w:p w:rsidRPr="001F7439" w:rsidR="00FA3A05" w:rsidP="00FA3A05" w:rsidRDefault="00FA3A05">
      <w:pPr>
        <w:ind w:firstLine="720"/>
        <w:jc w:val="center"/>
        <w:rPr>
          <w:rFonts w:ascii="Arial" w:hAnsi="Arial" w:cs="Arial"/>
        </w:rPr>
      </w:pPr>
      <w:r w:rsidRPr="001F7439">
        <w:rPr>
          <w:rFonts w:ascii="Arial" w:hAnsi="Arial" w:cs="Arial"/>
          <w:b/>
        </w:rPr>
        <w:t>ODLUK</w:t>
      </w:r>
      <w:r>
        <w:rPr>
          <w:rFonts w:ascii="Arial" w:hAnsi="Arial" w:cs="Arial"/>
          <w:b/>
        </w:rPr>
        <w:t>U</w:t>
      </w:r>
    </w:p>
    <w:p w:rsidR="00792742" w:rsidP="00792742" w:rsidRDefault="00792742">
      <w:pPr>
        <w:ind w:firstLine="708"/>
        <w:jc w:val="both"/>
        <w:rPr>
          <w:rFonts w:ascii="Arial" w:hAnsi="Arial" w:cs="Arial"/>
        </w:rPr>
      </w:pPr>
      <w:r>
        <w:rPr>
          <w:rFonts w:ascii="Arial" w:hAnsi="Arial" w:cs="Arial"/>
        </w:rPr>
        <w:t xml:space="preserve"> </w:t>
      </w:r>
    </w:p>
    <w:p w:rsidR="00792742" w:rsidP="005501F0" w:rsidRDefault="00FA3A05">
      <w:pPr>
        <w:ind w:firstLine="720"/>
        <w:jc w:val="both"/>
        <w:rPr>
          <w:rFonts w:ascii="Arial" w:hAnsi="Arial" w:cs="Arial"/>
        </w:rPr>
      </w:pPr>
      <w:r>
        <w:rPr>
          <w:rFonts w:ascii="Arial" w:hAnsi="Arial" w:cs="Arial"/>
        </w:rPr>
        <w:t xml:space="preserve">5. </w:t>
      </w:r>
      <w:r w:rsidR="006B6D5D">
        <w:rPr>
          <w:rFonts w:ascii="Arial" w:hAnsi="Arial" w:cs="Arial"/>
        </w:rPr>
        <w:t xml:space="preserve">Ovlašćuje se stečajni upravitelj da razriješi članove uprave društava ADRIATIQ ISLANDS GROUP YACHTING </w:t>
      </w:r>
      <w:r w:rsidRPr="001F7439" w:rsidR="006B6D5D">
        <w:rPr>
          <w:rFonts w:ascii="Arial" w:hAnsi="Arial" w:cs="Arial"/>
        </w:rPr>
        <w:t>d.d.</w:t>
      </w:r>
      <w:r w:rsidR="006B6D5D">
        <w:rPr>
          <w:rFonts w:ascii="Arial" w:hAnsi="Arial" w:cs="Arial"/>
        </w:rPr>
        <w:t xml:space="preserve"> i </w:t>
      </w:r>
      <w:r w:rsidRPr="001F7439" w:rsidR="006B6D5D">
        <w:rPr>
          <w:rFonts w:ascii="Arial" w:hAnsi="Arial" w:cs="Arial"/>
        </w:rPr>
        <w:t xml:space="preserve">ADRIATIQ ISLANDS GROUP </w:t>
      </w:r>
      <w:r w:rsidR="006B6D5D">
        <w:rPr>
          <w:rFonts w:ascii="Arial" w:hAnsi="Arial" w:cs="Arial"/>
        </w:rPr>
        <w:t xml:space="preserve">HOTELI </w:t>
      </w:r>
      <w:r w:rsidRPr="001F7439" w:rsidR="006B6D5D">
        <w:rPr>
          <w:rFonts w:ascii="Arial" w:hAnsi="Arial" w:cs="Arial"/>
        </w:rPr>
        <w:t>d.d.</w:t>
      </w:r>
      <w:r w:rsidR="006B6D5D">
        <w:rPr>
          <w:rFonts w:ascii="Arial" w:hAnsi="Arial" w:cs="Arial"/>
        </w:rPr>
        <w:t>, imenuje sebe direktorom tih društava i p</w:t>
      </w:r>
      <w:r w:rsidR="006F64BA">
        <w:rPr>
          <w:rFonts w:ascii="Arial" w:hAnsi="Arial" w:cs="Arial"/>
        </w:rPr>
        <w:t xml:space="preserve">ribavi tri ponude za eventualne </w:t>
      </w:r>
      <w:r w:rsidR="006B6D5D">
        <w:rPr>
          <w:rFonts w:ascii="Arial" w:hAnsi="Arial" w:cs="Arial"/>
        </w:rPr>
        <w:t xml:space="preserve">buduće direktore tih društava.  </w:t>
      </w:r>
    </w:p>
    <w:p w:rsidRPr="001F7439" w:rsidR="005501F0" w:rsidP="005501F0" w:rsidRDefault="005501F0">
      <w:pPr>
        <w:ind w:firstLine="720"/>
        <w:jc w:val="both"/>
        <w:rPr>
          <w:rFonts w:ascii="Arial" w:hAnsi="Arial" w:cs="Arial"/>
        </w:rPr>
      </w:pPr>
    </w:p>
    <w:p w:rsidRPr="001F7439" w:rsidR="005501F0" w:rsidP="005501F0" w:rsidRDefault="005501F0">
      <w:pPr>
        <w:ind w:firstLine="720"/>
        <w:jc w:val="both"/>
        <w:rPr>
          <w:rFonts w:ascii="Arial" w:hAnsi="Arial" w:cs="Arial"/>
        </w:rPr>
      </w:pPr>
    </w:p>
    <w:p w:rsidRPr="001F7439" w:rsidR="005501F0" w:rsidP="005501F0" w:rsidRDefault="005501F0">
      <w:pPr>
        <w:jc w:val="both"/>
        <w:rPr>
          <w:rFonts w:ascii="Arial" w:hAnsi="Arial" w:cs="Arial"/>
          <w:b/>
        </w:rPr>
      </w:pPr>
      <w:r w:rsidRPr="001F7439">
        <w:rPr>
          <w:rFonts w:ascii="Arial" w:hAnsi="Arial" w:cs="Arial"/>
        </w:rPr>
        <w:t xml:space="preserve">Ročište dovršeno u </w:t>
      </w:r>
      <w:r w:rsidR="008333F7">
        <w:rPr>
          <w:rFonts w:ascii="Arial" w:hAnsi="Arial" w:cs="Arial"/>
        </w:rPr>
        <w:t xml:space="preserve">12,22 </w:t>
      </w:r>
      <w:r w:rsidRPr="001F7439">
        <w:rPr>
          <w:rFonts w:ascii="Arial" w:hAnsi="Arial" w:cs="Arial"/>
        </w:rPr>
        <w:t>sati.</w:t>
      </w:r>
      <w:r w:rsidRPr="001F7439">
        <w:rPr>
          <w:rFonts w:ascii="Arial" w:hAnsi="Arial" w:cs="Arial"/>
          <w:b/>
        </w:rPr>
        <w:t xml:space="preserve"> </w:t>
      </w:r>
      <w:r w:rsidRPr="001F7439">
        <w:rPr>
          <w:rFonts w:ascii="Arial" w:hAnsi="Arial" w:cs="Arial"/>
          <w:b/>
        </w:rPr>
        <w:tab/>
        <w:t xml:space="preserve"> </w:t>
      </w:r>
    </w:p>
    <w:p w:rsidRPr="001F7439" w:rsidR="005501F0" w:rsidP="005501F0" w:rsidRDefault="005501F0">
      <w:pPr>
        <w:jc w:val="both"/>
        <w:rPr>
          <w:rFonts w:ascii="Arial" w:hAnsi="Arial" w:cs="Arial"/>
          <w:color w:val="FF0000"/>
        </w:rPr>
      </w:pPr>
    </w:p>
    <w:p w:rsidR="005501F0" w:rsidP="005501F0" w:rsidRDefault="005501F0">
      <w:pPr>
        <w:jc w:val="both"/>
        <w:rPr>
          <w:rFonts w:ascii="Arial" w:hAnsi="Arial" w:cs="Arial"/>
        </w:rPr>
      </w:pPr>
      <w:r w:rsidRPr="001F7439">
        <w:rPr>
          <w:rFonts w:ascii="Arial" w:hAnsi="Arial" w:cs="Arial"/>
        </w:rPr>
        <w:tab/>
      </w:r>
      <w:r w:rsidRPr="001F7439">
        <w:rPr>
          <w:rFonts w:ascii="Arial" w:hAnsi="Arial" w:cs="Arial"/>
        </w:rPr>
        <w:tab/>
      </w:r>
    </w:p>
    <w:p w:rsidRPr="001F7439" w:rsidR="006F64BA" w:rsidP="005501F0" w:rsidRDefault="006F64BA">
      <w:pPr>
        <w:jc w:val="both"/>
        <w:rPr>
          <w:rFonts w:ascii="Arial" w:hAnsi="Arial" w:cs="Arial"/>
        </w:rPr>
      </w:pPr>
    </w:p>
    <w:p w:rsidRPr="001F7439" w:rsidR="005501F0" w:rsidP="005501F0" w:rsidRDefault="005501F0">
      <w:pPr>
        <w:jc w:val="both"/>
        <w:rPr>
          <w:rFonts w:ascii="Arial" w:hAnsi="Arial" w:cs="Arial"/>
        </w:rPr>
      </w:pPr>
      <w:r w:rsidRPr="001F7439">
        <w:rPr>
          <w:rFonts w:ascii="Arial" w:hAnsi="Arial" w:cs="Arial"/>
        </w:rPr>
        <w:t>Zapisničar:</w:t>
      </w:r>
      <w:r w:rsidRPr="001F7439">
        <w:rPr>
          <w:rFonts w:ascii="Arial" w:hAnsi="Arial" w:cs="Arial"/>
        </w:rPr>
        <w:tab/>
      </w:r>
      <w:r w:rsidRPr="001F7439">
        <w:rPr>
          <w:rFonts w:ascii="Arial" w:hAnsi="Arial" w:cs="Arial"/>
        </w:rPr>
        <w:tab/>
      </w:r>
      <w:r w:rsidRPr="001F7439">
        <w:rPr>
          <w:rFonts w:ascii="Arial" w:hAnsi="Arial" w:cs="Arial"/>
        </w:rPr>
        <w:tab/>
        <w:t xml:space="preserve">            Stečajni sudac:</w:t>
      </w:r>
      <w:r w:rsidRPr="001F7439">
        <w:rPr>
          <w:rFonts w:ascii="Arial" w:hAnsi="Arial" w:cs="Arial"/>
        </w:rPr>
        <w:tab/>
      </w:r>
      <w:r w:rsidRPr="001F7439">
        <w:rPr>
          <w:rFonts w:ascii="Arial" w:hAnsi="Arial" w:cs="Arial"/>
        </w:rPr>
        <w:tab/>
      </w:r>
      <w:r w:rsidRPr="001F7439">
        <w:rPr>
          <w:rFonts w:ascii="Arial" w:hAnsi="Arial" w:cs="Arial"/>
        </w:rPr>
        <w:tab/>
      </w:r>
    </w:p>
    <w:p w:rsidRPr="001F7439" w:rsidR="005501F0" w:rsidP="005501F0" w:rsidRDefault="005501F0">
      <w:pPr>
        <w:jc w:val="both"/>
        <w:rPr>
          <w:rFonts w:ascii="Arial" w:hAnsi="Arial" w:cs="Arial"/>
        </w:rPr>
      </w:pPr>
      <w:r w:rsidRPr="001F7439">
        <w:rPr>
          <w:rFonts w:ascii="Arial" w:hAnsi="Arial" w:cs="Arial"/>
        </w:rPr>
        <w:t xml:space="preserve">Monika Fuček </w:t>
      </w:r>
      <w:r w:rsidRPr="001F7439">
        <w:rPr>
          <w:rFonts w:ascii="Arial" w:hAnsi="Arial" w:cs="Arial"/>
        </w:rPr>
        <w:tab/>
      </w:r>
      <w:r w:rsidRPr="001F7439">
        <w:rPr>
          <w:rFonts w:ascii="Arial" w:hAnsi="Arial" w:cs="Arial"/>
        </w:rPr>
        <w:tab/>
        <w:t xml:space="preserve">          Radovan Raduka</w:t>
      </w:r>
      <w:r w:rsidRPr="001F7439">
        <w:rPr>
          <w:rFonts w:ascii="Arial" w:hAnsi="Arial" w:cs="Arial"/>
        </w:rPr>
        <w:tab/>
      </w:r>
      <w:r w:rsidRPr="001F7439">
        <w:rPr>
          <w:rFonts w:ascii="Arial" w:hAnsi="Arial" w:cs="Arial"/>
        </w:rPr>
        <w:tab/>
      </w:r>
      <w:r w:rsidRPr="001F7439">
        <w:rPr>
          <w:rFonts w:ascii="Arial" w:hAnsi="Arial" w:cs="Arial"/>
        </w:rPr>
        <w:tab/>
        <w:t xml:space="preserve">  </w:t>
      </w:r>
    </w:p>
    <w:p w:rsidRPr="000802C7" w:rsidR="00DF4B2D" w:rsidP="00DF4B2D" w:rsidRDefault="00DF4B2D">
      <w:pPr>
        <w:jc w:val="both"/>
        <w:rPr>
          <w:rFonts w:ascii="Arial" w:hAnsi="Arial" w:cs="Arial"/>
        </w:rPr>
      </w:pPr>
    </w:p>
    <w:p w:rsidRPr="000802C7" w:rsidR="00DF4B2D" w:rsidP="00DF4B2D" w:rsidRDefault="00DF4B2D">
      <w:pPr>
        <w:jc w:val="both"/>
        <w:rPr>
          <w:rFonts w:ascii="Arial" w:hAnsi="Arial" w:cs="Arial"/>
        </w:rPr>
      </w:pPr>
    </w:p>
    <w:p w:rsidR="00DF4B2D" w:rsidP="00804568" w:rsidRDefault="00804568">
      <w:pPr>
        <w:ind w:left="2832" w:firstLine="708"/>
        <w:jc w:val="right"/>
        <w:rPr>
          <w:rFonts w:ascii="Arial" w:hAnsi="Arial" w:cs="Arial"/>
        </w:rPr>
      </w:pPr>
      <w:r>
        <w:rPr>
          <w:rFonts w:ascii="Arial" w:hAnsi="Arial" w:cs="Arial"/>
        </w:rPr>
        <w:t>Stečajni upravitelj:</w:t>
      </w:r>
    </w:p>
    <w:p w:rsidRPr="000802C7" w:rsidR="00804568" w:rsidP="00804568" w:rsidRDefault="00804568">
      <w:pPr>
        <w:ind w:left="2832" w:firstLine="708"/>
        <w:jc w:val="right"/>
        <w:rPr>
          <w:rFonts w:ascii="Arial" w:hAnsi="Arial" w:cs="Arial"/>
        </w:rPr>
      </w:pPr>
    </w:p>
    <w:p w:rsidR="00804568" w:rsidP="00804568" w:rsidRDefault="00804568">
      <w:pPr>
        <w:jc w:val="right"/>
        <w:rPr>
          <w:rFonts w:ascii="Arial" w:hAnsi="Arial" w:cs="Arial"/>
        </w:rPr>
      </w:pPr>
    </w:p>
    <w:p w:rsidR="00804568" w:rsidP="00804568" w:rsidRDefault="00804568">
      <w:pPr>
        <w:jc w:val="right"/>
        <w:rPr>
          <w:rFonts w:ascii="Arial" w:hAnsi="Arial" w:cs="Arial"/>
        </w:rPr>
      </w:pPr>
    </w:p>
    <w:p w:rsidR="001F7439" w:rsidP="00804568" w:rsidRDefault="001F7439">
      <w:pPr>
        <w:jc w:val="right"/>
        <w:rPr>
          <w:rFonts w:ascii="Arial" w:hAnsi="Arial" w:cs="Arial"/>
        </w:rPr>
      </w:pPr>
    </w:p>
    <w:p w:rsidR="001F7439" w:rsidP="00804568" w:rsidRDefault="001F7439">
      <w:pPr>
        <w:jc w:val="right"/>
        <w:rPr>
          <w:rFonts w:ascii="Arial" w:hAnsi="Arial" w:cs="Arial"/>
        </w:rPr>
      </w:pPr>
    </w:p>
    <w:p w:rsidRPr="000802C7" w:rsidR="00DF4B2D" w:rsidP="00804568" w:rsidRDefault="00804568">
      <w:pPr>
        <w:jc w:val="right"/>
        <w:rPr>
          <w:rFonts w:ascii="Arial" w:hAnsi="Arial" w:cs="Arial"/>
        </w:rPr>
      </w:pPr>
      <w:r>
        <w:rPr>
          <w:rFonts w:ascii="Arial" w:hAnsi="Arial" w:cs="Arial"/>
        </w:rPr>
        <w:t>Vjerovnici:</w:t>
      </w:r>
    </w:p>
    <w:p w:rsidRPr="00DF0FBC" w:rsidR="00DF4B2D" w:rsidP="00804568" w:rsidRDefault="00DF4B2D">
      <w:pPr>
        <w:ind w:firstLine="720"/>
        <w:jc w:val="right"/>
        <w:rPr>
          <w:rFonts w:ascii="Arial" w:hAnsi="Arial" w:cs="Arial"/>
          <w:sz w:val="22"/>
        </w:rPr>
      </w:pPr>
    </w:p>
    <w:p w:rsidRPr="00DF0FBC" w:rsidR="00DF4B2D" w:rsidP="00804568" w:rsidRDefault="00DF4B2D">
      <w:pPr>
        <w:ind w:firstLine="720"/>
        <w:jc w:val="right"/>
        <w:rPr>
          <w:rFonts w:ascii="Arial" w:hAnsi="Arial" w:cs="Arial"/>
          <w:sz w:val="22"/>
        </w:rPr>
      </w:pPr>
    </w:p>
    <w:p w:rsidRPr="00DF0FBC" w:rsidR="00DF4B2D" w:rsidP="00DF4B2D" w:rsidRDefault="00DF4B2D">
      <w:pPr>
        <w:ind w:firstLine="720"/>
        <w:jc w:val="both"/>
        <w:rPr>
          <w:rFonts w:ascii="Arial" w:hAnsi="Arial" w:cs="Arial"/>
          <w:sz w:val="22"/>
        </w:rPr>
      </w:pPr>
    </w:p>
    <w:p w:rsidR="00DF4B2D" w:rsidP="00DF4B2D" w:rsidRDefault="00DF4B2D">
      <w:pPr>
        <w:tabs>
          <w:tab w:val="left" w:pos="7088"/>
        </w:tabs>
        <w:jc w:val="both"/>
      </w:pPr>
    </w:p>
    <w:p w:rsidRPr="00DF4B2D" w:rsidR="00FC162E" w:rsidP="00DF4B2D" w:rsidRDefault="00FC162E"/>
    <w:sectPr w:rsidRPr="00DF4B2D" w:rsidR="00FC162E" w:rsidSect="00270194">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050FD" w:rsidRDefault="00A050FD">
      <w:r>
        <w:separator/>
      </w:r>
    </w:p>
  </w:endnote>
  <w:endnote w:type="continuationSeparator" w:id="0">
    <w:p w:rsidR="00A050FD" w:rsidRDefault="00A050F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050FD" w:rsidRDefault="00A050FD">
      <w:r>
        <w:separator/>
      </w:r>
    </w:p>
  </w:footnote>
  <w:footnote w:type="continuationSeparator" w:id="0">
    <w:p w:rsidR="00A050FD" w:rsidRDefault="00A050F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987669663"/>
      <w:docPartObj>
        <w:docPartGallery w:val="Page Numbers (Top of Page)"/>
        <w:docPartUnique/>
      </w:docPartObj>
    </w:sdtPr>
    <w:sdtEndPr/>
    <w:sdtContent>
      <w:p w:rsidRPr="00263D5F" w:rsidR="000802C7" w:rsidP="000802C7" w:rsidRDefault="00454FAD">
        <w:pPr>
          <w:tabs>
            <w:tab w:val="left" w:pos="4536"/>
          </w:tabs>
          <w:jc w:val="right"/>
          <w:rPr>
            <w:rFonts w:ascii="Arial" w:hAnsi="Arial" w:cs="Arial"/>
          </w:rPr>
        </w:pPr>
        <w:r w:rsidRPr="00C2783D">
          <w:rPr>
            <w:rFonts w:ascii="Arial" w:hAnsi="Arial" w:cs="Arial"/>
          </w:rPr>
          <w:t xml:space="preserve">    </w:t>
        </w:r>
        <w:r w:rsidRPr="00C2783D" w:rsidR="00B00E00">
          <w:rPr>
            <w:rFonts w:ascii="Arial" w:hAnsi="Arial" w:cs="Arial"/>
          </w:rPr>
          <w:fldChar w:fldCharType="begin"/>
        </w:r>
        <w:r w:rsidRPr="00C2783D" w:rsidR="00B00E00">
          <w:rPr>
            <w:rFonts w:ascii="Arial" w:hAnsi="Arial" w:cs="Arial"/>
          </w:rPr>
          <w:instrText>PAGE   \* MERGEFORMAT</w:instrText>
        </w:r>
        <w:r w:rsidRPr="00C2783D" w:rsidR="00B00E00">
          <w:rPr>
            <w:rFonts w:ascii="Arial" w:hAnsi="Arial" w:cs="Arial"/>
          </w:rPr>
          <w:fldChar w:fldCharType="separate"/>
        </w:r>
        <w:r w:rsidR="00FA140F">
          <w:rPr>
            <w:rFonts w:ascii="Arial" w:hAnsi="Arial" w:cs="Arial"/>
            <w:noProof/>
          </w:rPr>
          <w:t>8</w:t>
        </w:r>
        <w:r w:rsidRPr="00C2783D" w:rsidR="00B00E00">
          <w:rPr>
            <w:rFonts w:ascii="Arial" w:hAnsi="Arial" w:cs="Arial"/>
          </w:rPr>
          <w:fldChar w:fldCharType="end"/>
        </w:r>
        <w:r w:rsidRPr="00C2783D" w:rsidR="00B00E00">
          <w:rPr>
            <w:rFonts w:ascii="Arial" w:hAnsi="Arial" w:cs="Arial"/>
          </w:rPr>
          <w:t xml:space="preserve">        </w:t>
        </w:r>
        <w:r w:rsidRPr="00C2783D" w:rsidR="0042473D">
          <w:rPr>
            <w:rFonts w:ascii="Arial" w:hAnsi="Arial" w:cs="Arial"/>
          </w:rPr>
          <w:t xml:space="preserve"> </w:t>
        </w:r>
        <w:r w:rsidR="000802C7">
          <w:rPr>
            <w:rFonts w:ascii="Arial" w:hAnsi="Arial" w:cs="Arial"/>
          </w:rPr>
          <w:t xml:space="preserve">       </w:t>
        </w:r>
        <w:r w:rsidRPr="00C2783D" w:rsidR="0042473D">
          <w:rPr>
            <w:rFonts w:ascii="Arial" w:hAnsi="Arial" w:cs="Arial"/>
          </w:rPr>
          <w:t xml:space="preserve"> </w:t>
        </w:r>
        <w:r w:rsidR="00B515BE">
          <w:rPr>
            <w:rFonts w:ascii="Arial" w:hAnsi="Arial" w:cs="Arial"/>
          </w:rPr>
          <w:t xml:space="preserve">      </w:t>
        </w:r>
        <w:r w:rsidRPr="00C2783D" w:rsidR="0042473D">
          <w:rPr>
            <w:rFonts w:ascii="Arial" w:hAnsi="Arial" w:cs="Arial"/>
          </w:rPr>
          <w:t xml:space="preserve">        </w:t>
        </w:r>
        <w:r w:rsidR="00C2783D">
          <w:rPr>
            <w:rFonts w:ascii="Arial" w:hAnsi="Arial" w:cs="Arial"/>
          </w:rPr>
          <w:t xml:space="preserve">  </w:t>
        </w:r>
        <w:r w:rsidR="000814D0">
          <w:rPr>
            <w:rFonts w:ascii="Arial" w:hAnsi="Arial" w:cs="Arial"/>
          </w:rPr>
          <w:t xml:space="preserve"> </w:t>
        </w:r>
        <w:r w:rsidRPr="00C2783D" w:rsidR="0042473D">
          <w:rPr>
            <w:rFonts w:ascii="Arial" w:hAnsi="Arial" w:cs="Arial"/>
          </w:rPr>
          <w:t xml:space="preserve">     </w:t>
        </w:r>
        <w:r w:rsidRPr="00263D5F" w:rsidR="000802C7">
          <w:rPr>
            <w:rFonts w:ascii="Arial" w:hAnsi="Arial" w:cs="Arial"/>
          </w:rPr>
          <w:t>31. St-1534/2021</w:t>
        </w:r>
      </w:p>
      <w:p w:rsidRPr="00C2783D" w:rsidR="00270194" w:rsidP="000814D0" w:rsidRDefault="00270194">
        <w:pPr>
          <w:tabs>
            <w:tab w:val="left" w:pos="4536"/>
            <w:tab w:val="left" w:pos="4678"/>
          </w:tabs>
          <w:jc w:val="right"/>
          <w:rPr>
            <w:rFonts w:ascii="Arial" w:hAnsi="Arial" w:cs="Arial"/>
          </w:rPr>
        </w:pPr>
      </w:p>
      <w:p w:rsidRPr="00C2783D" w:rsidR="00B00E00" w:rsidP="005504FA" w:rsidRDefault="00FA140F">
        <w:pPr>
          <w:jc w:val="right"/>
          <w:rPr>
            <w:rFonts w:ascii="Arial" w:hAnsi="Arial" w:cs="Arial"/>
          </w:rPr>
        </w:pP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607B8"/>
    <w:multiLevelType w:val="hybridMultilevel"/>
    <w:tmpl w:val="1550F97A"/>
    <w:lvl w:ilvl="0" w:tplc="8F9CDE06">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0E61642A"/>
    <w:multiLevelType w:val="hybridMultilevel"/>
    <w:tmpl w:val="B240DB94"/>
    <w:lvl w:ilvl="0" w:tplc="041A000F">
      <w:start w:val="1"/>
      <w:numFmt w:val="decimal"/>
      <w:lvlText w:val="%1."/>
      <w:lvlJc w:val="left"/>
      <w:pPr>
        <w:tabs>
          <w:tab w:val="num" w:pos="360"/>
        </w:tabs>
        <w:ind w:left="360" w:hanging="360"/>
      </w:p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2">
    <w:nsid w:val="0F58675C"/>
    <w:multiLevelType w:val="hybridMultilevel"/>
    <w:tmpl w:val="57801B4E"/>
    <w:lvl w:ilvl="0" w:tplc="FCD41F30">
      <w:start w:val="1"/>
      <w:numFmt w:val="decimal"/>
      <w:lvlText w:val="%1."/>
      <w:lvlJc w:val="left"/>
      <w:pPr>
        <w:tabs>
          <w:tab w:val="num" w:pos="1677"/>
        </w:tabs>
        <w:ind w:left="1677" w:hanging="972"/>
      </w:pPr>
      <w:rPr>
        <w:rFonts w:hint="default"/>
      </w:rPr>
    </w:lvl>
    <w:lvl w:ilvl="1" w:tplc="F2427666">
      <w:start w:val="1"/>
      <w:numFmt w:val="bullet"/>
      <w:lvlText w:val="-"/>
      <w:lvlJc w:val="left"/>
      <w:pPr>
        <w:tabs>
          <w:tab w:val="num" w:pos="1785"/>
        </w:tabs>
        <w:ind w:left="1785"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3">
    <w:nsid w:val="1A0C7232"/>
    <w:multiLevelType w:val="hybridMultilevel"/>
    <w:tmpl w:val="6C128562"/>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1D5922E9"/>
    <w:multiLevelType w:val="hybridMultilevel"/>
    <w:tmpl w:val="D8667ED2"/>
    <w:lvl w:ilvl="0" w:tplc="170A62AC">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1DD935CD"/>
    <w:multiLevelType w:val="hybridMultilevel"/>
    <w:tmpl w:val="75DA9652"/>
    <w:lvl w:ilvl="0" w:tplc="DED298B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EC17F27"/>
    <w:multiLevelType w:val="hybridMultilevel"/>
    <w:tmpl w:val="3A5087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1736EDC"/>
    <w:multiLevelType w:val="hybridMultilevel"/>
    <w:tmpl w:val="636A76AC"/>
    <w:lvl w:ilvl="0" w:tplc="56E4EE4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D73555E"/>
    <w:multiLevelType w:val="hybridMultilevel"/>
    <w:tmpl w:val="59C8B1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2ECB650F"/>
    <w:multiLevelType w:val="hybridMultilevel"/>
    <w:tmpl w:val="01241772"/>
    <w:lvl w:ilvl="0" w:tplc="DDF6CD5C">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32A0617B"/>
    <w:multiLevelType w:val="hybridMultilevel"/>
    <w:tmpl w:val="7A64AB1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369B1B1D"/>
    <w:multiLevelType w:val="hybridMultilevel"/>
    <w:tmpl w:val="A404CA52"/>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DBD3D8D"/>
    <w:multiLevelType w:val="hybridMultilevel"/>
    <w:tmpl w:val="241801E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4736219F"/>
    <w:multiLevelType w:val="hybridMultilevel"/>
    <w:tmpl w:val="BAB649B6"/>
    <w:lvl w:ilvl="0" w:tplc="7884C1FE">
      <w:start w:val="74"/>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4">
    <w:nsid w:val="47984F69"/>
    <w:multiLevelType w:val="hybridMultilevel"/>
    <w:tmpl w:val="A4C8FB6C"/>
    <w:lvl w:ilvl="0" w:tplc="86AE1FF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5">
    <w:nsid w:val="50307E7A"/>
    <w:multiLevelType w:val="hybridMultilevel"/>
    <w:tmpl w:val="C3505FAE"/>
    <w:lvl w:ilvl="0" w:tplc="889427A2">
      <w:start w:val="1"/>
      <w:numFmt w:val="decimal"/>
      <w:lvlText w:val="%1."/>
      <w:lvlJc w:val="left"/>
      <w:pPr>
        <w:tabs>
          <w:tab w:val="num" w:pos="1065"/>
        </w:tabs>
        <w:ind w:left="1065" w:hanging="360"/>
      </w:pPr>
      <w:rPr>
        <w:rFonts w:hint="default"/>
      </w:rPr>
    </w:lvl>
    <w:lvl w:ilvl="1" w:tplc="FC96CEE4">
      <w:start w:val="1"/>
      <w:numFmt w:val="bullet"/>
      <w:lvlText w:val="-"/>
      <w:lvlJc w:val="left"/>
      <w:pPr>
        <w:tabs>
          <w:tab w:val="num" w:pos="1785"/>
        </w:tabs>
        <w:ind w:left="1785"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6">
    <w:nsid w:val="51C65712"/>
    <w:multiLevelType w:val="hybridMultilevel"/>
    <w:tmpl w:val="CB6C8F1A"/>
    <w:lvl w:ilvl="0" w:tplc="A73E6DE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7">
    <w:nsid w:val="5AB0584B"/>
    <w:multiLevelType w:val="hybridMultilevel"/>
    <w:tmpl w:val="083E7FE8"/>
    <w:lvl w:ilvl="0" w:tplc="D34ED3F6">
      <w:start w:val="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BED6C82"/>
    <w:multiLevelType w:val="hybridMultilevel"/>
    <w:tmpl w:val="BE7C119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67C82A21"/>
    <w:multiLevelType w:val="hybridMultilevel"/>
    <w:tmpl w:val="48B6F2A8"/>
    <w:lvl w:ilvl="0" w:tplc="3D4CD87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684B45FF"/>
    <w:multiLevelType w:val="hybridMultilevel"/>
    <w:tmpl w:val="BCE405DC"/>
    <w:lvl w:ilvl="0" w:tplc="FBDCC928">
      <w:start w:val="6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1">
    <w:nsid w:val="6A0E6037"/>
    <w:multiLevelType w:val="hybridMultilevel"/>
    <w:tmpl w:val="AABC7236"/>
    <w:lvl w:ilvl="0" w:tplc="17E4F66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2">
    <w:nsid w:val="6C053A6D"/>
    <w:multiLevelType w:val="hybridMultilevel"/>
    <w:tmpl w:val="71A8CD18"/>
    <w:lvl w:ilvl="0" w:tplc="DD64C96A">
      <w:start w:val="7"/>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6F0C7D27"/>
    <w:multiLevelType w:val="hybridMultilevel"/>
    <w:tmpl w:val="71B463A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28A69BC"/>
    <w:multiLevelType w:val="hybridMultilevel"/>
    <w:tmpl w:val="0D306F1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5">
    <w:nsid w:val="74F1153A"/>
    <w:multiLevelType w:val="hybridMultilevel"/>
    <w:tmpl w:val="7146E946"/>
    <w:lvl w:ilvl="0" w:tplc="BCFA5E2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7E5319D3"/>
    <w:multiLevelType w:val="hybridMultilevel"/>
    <w:tmpl w:val="B1069F12"/>
    <w:lvl w:ilvl="0" w:tplc="CC88FC18">
      <w:start w:val="2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num w:numId="1">
    <w:abstractNumId w:val="15"/>
  </w:num>
  <w:num w:numId="2">
    <w:abstractNumId w:val="14"/>
  </w:num>
  <w:num w:numId="3">
    <w:abstractNumId w:val="2"/>
  </w:num>
  <w:num w:numId="4">
    <w:abstractNumId w:val="16"/>
  </w:num>
  <w:num w:numId="5">
    <w:abstractNumId w:val="11"/>
  </w:num>
  <w:num w:numId="6">
    <w:abstractNumId w:val="3"/>
  </w:num>
  <w:num w:numId="7">
    <w:abstractNumId w:val="23"/>
  </w:num>
  <w:num w:numId="8">
    <w:abstractNumId w:val="20"/>
  </w:num>
  <w:num w:numId="9">
    <w:abstractNumId w:val="22"/>
  </w:num>
  <w:num w:numId="10">
    <w:abstractNumId w:val="26"/>
  </w:num>
  <w:num w:numId="11">
    <w:abstractNumId w:val="1"/>
  </w:num>
  <w:num w:numId="12">
    <w:abstractNumId w:val="8"/>
  </w:num>
  <w:num w:numId="13">
    <w:abstractNumId w:val="13"/>
  </w:num>
  <w:num w:numId="14">
    <w:abstractNumId w:val="17"/>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0"/>
  </w:num>
  <w:num w:numId="21">
    <w:abstractNumId w:val="10"/>
  </w:num>
  <w:num w:numId="22">
    <w:abstractNumId w:val="5"/>
  </w:num>
  <w:num w:numId="23">
    <w:abstractNumId w:val="18"/>
  </w:num>
  <w:num w:numId="24">
    <w:abstractNumId w:val="6"/>
  </w:num>
  <w:num w:numId="25">
    <w:abstractNumId w:val="7"/>
  </w:num>
  <w:num w:numId="26">
    <w:abstractNumId w:val="12"/>
  </w:num>
  <w:num w:numId="27">
    <w:abstractNumId w:val="21"/>
  </w:num>
  <w:num w:numId="28">
    <w:abstractNumId w:val="19"/>
  </w:num>
  <w:num w:numId="29">
    <w:abstractNumId w:val="2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4E2"/>
    <w:rsid w:val="00000B09"/>
    <w:rsid w:val="00006197"/>
    <w:rsid w:val="000066D4"/>
    <w:rsid w:val="000140D8"/>
    <w:rsid w:val="00014271"/>
    <w:rsid w:val="0001475A"/>
    <w:rsid w:val="00026E2F"/>
    <w:rsid w:val="00037743"/>
    <w:rsid w:val="00041853"/>
    <w:rsid w:val="00042729"/>
    <w:rsid w:val="00043CBA"/>
    <w:rsid w:val="00055199"/>
    <w:rsid w:val="00057680"/>
    <w:rsid w:val="00065790"/>
    <w:rsid w:val="00066C06"/>
    <w:rsid w:val="00072EB1"/>
    <w:rsid w:val="000802C7"/>
    <w:rsid w:val="000810BD"/>
    <w:rsid w:val="000814D0"/>
    <w:rsid w:val="00082A4C"/>
    <w:rsid w:val="00084323"/>
    <w:rsid w:val="000932E7"/>
    <w:rsid w:val="000A35E9"/>
    <w:rsid w:val="000A64D6"/>
    <w:rsid w:val="000A7463"/>
    <w:rsid w:val="000B0C51"/>
    <w:rsid w:val="000B4058"/>
    <w:rsid w:val="000B788E"/>
    <w:rsid w:val="000C3EC9"/>
    <w:rsid w:val="000C73A3"/>
    <w:rsid w:val="000E1440"/>
    <w:rsid w:val="000F599A"/>
    <w:rsid w:val="000F7346"/>
    <w:rsid w:val="00107DB0"/>
    <w:rsid w:val="00111277"/>
    <w:rsid w:val="00114195"/>
    <w:rsid w:val="00121FEF"/>
    <w:rsid w:val="00122D4D"/>
    <w:rsid w:val="00150E90"/>
    <w:rsid w:val="00175A7D"/>
    <w:rsid w:val="001772BB"/>
    <w:rsid w:val="00197771"/>
    <w:rsid w:val="001A279E"/>
    <w:rsid w:val="001B7B2C"/>
    <w:rsid w:val="001C4880"/>
    <w:rsid w:val="001C6C79"/>
    <w:rsid w:val="001E2593"/>
    <w:rsid w:val="001F0E42"/>
    <w:rsid w:val="001F7439"/>
    <w:rsid w:val="001F7F51"/>
    <w:rsid w:val="00203D51"/>
    <w:rsid w:val="00213FAA"/>
    <w:rsid w:val="00227E79"/>
    <w:rsid w:val="00231BB1"/>
    <w:rsid w:val="00236242"/>
    <w:rsid w:val="002404A6"/>
    <w:rsid w:val="00240980"/>
    <w:rsid w:val="00246263"/>
    <w:rsid w:val="00263D5F"/>
    <w:rsid w:val="0026720A"/>
    <w:rsid w:val="00267602"/>
    <w:rsid w:val="00270194"/>
    <w:rsid w:val="002714A1"/>
    <w:rsid w:val="002758AA"/>
    <w:rsid w:val="0028406E"/>
    <w:rsid w:val="0028601A"/>
    <w:rsid w:val="002863F0"/>
    <w:rsid w:val="00286B47"/>
    <w:rsid w:val="0028712E"/>
    <w:rsid w:val="00287E36"/>
    <w:rsid w:val="00290334"/>
    <w:rsid w:val="002905E1"/>
    <w:rsid w:val="002A07FF"/>
    <w:rsid w:val="002A4D92"/>
    <w:rsid w:val="002A58A9"/>
    <w:rsid w:val="002B4959"/>
    <w:rsid w:val="002B58A1"/>
    <w:rsid w:val="002C4C87"/>
    <w:rsid w:val="002D2C8B"/>
    <w:rsid w:val="002D504E"/>
    <w:rsid w:val="002E7675"/>
    <w:rsid w:val="002F1720"/>
    <w:rsid w:val="002F3EB0"/>
    <w:rsid w:val="00300C02"/>
    <w:rsid w:val="00325AC2"/>
    <w:rsid w:val="00326F1C"/>
    <w:rsid w:val="00330995"/>
    <w:rsid w:val="003356B4"/>
    <w:rsid w:val="003356E0"/>
    <w:rsid w:val="00342ADB"/>
    <w:rsid w:val="003474AB"/>
    <w:rsid w:val="003521F4"/>
    <w:rsid w:val="00360005"/>
    <w:rsid w:val="003624AB"/>
    <w:rsid w:val="00365416"/>
    <w:rsid w:val="00367A3B"/>
    <w:rsid w:val="003814A5"/>
    <w:rsid w:val="00381CE5"/>
    <w:rsid w:val="00383639"/>
    <w:rsid w:val="00395C09"/>
    <w:rsid w:val="003A58A3"/>
    <w:rsid w:val="003A7F90"/>
    <w:rsid w:val="003B7284"/>
    <w:rsid w:val="003C525E"/>
    <w:rsid w:val="003C57DC"/>
    <w:rsid w:val="003D3E31"/>
    <w:rsid w:val="003E12CE"/>
    <w:rsid w:val="00405446"/>
    <w:rsid w:val="00406865"/>
    <w:rsid w:val="004113E6"/>
    <w:rsid w:val="00421970"/>
    <w:rsid w:val="0042473D"/>
    <w:rsid w:val="00441320"/>
    <w:rsid w:val="00442DB0"/>
    <w:rsid w:val="004509CD"/>
    <w:rsid w:val="004521B0"/>
    <w:rsid w:val="00454769"/>
    <w:rsid w:val="00454FAD"/>
    <w:rsid w:val="00455CFE"/>
    <w:rsid w:val="00456716"/>
    <w:rsid w:val="00472A3B"/>
    <w:rsid w:val="00484FAA"/>
    <w:rsid w:val="004924E2"/>
    <w:rsid w:val="00494B4B"/>
    <w:rsid w:val="004B2B7B"/>
    <w:rsid w:val="004D1525"/>
    <w:rsid w:val="004D6881"/>
    <w:rsid w:val="004E0C46"/>
    <w:rsid w:val="004E42B2"/>
    <w:rsid w:val="004E78CB"/>
    <w:rsid w:val="00507745"/>
    <w:rsid w:val="005225C7"/>
    <w:rsid w:val="005262C3"/>
    <w:rsid w:val="00533019"/>
    <w:rsid w:val="005344B2"/>
    <w:rsid w:val="00536BFD"/>
    <w:rsid w:val="005501F0"/>
    <w:rsid w:val="005504FA"/>
    <w:rsid w:val="00550ACE"/>
    <w:rsid w:val="00551518"/>
    <w:rsid w:val="005734B5"/>
    <w:rsid w:val="00573D05"/>
    <w:rsid w:val="00581091"/>
    <w:rsid w:val="005946E5"/>
    <w:rsid w:val="00594D20"/>
    <w:rsid w:val="005A1568"/>
    <w:rsid w:val="005A332B"/>
    <w:rsid w:val="005B0552"/>
    <w:rsid w:val="005B6FE1"/>
    <w:rsid w:val="005C43C8"/>
    <w:rsid w:val="005D1422"/>
    <w:rsid w:val="005D7E68"/>
    <w:rsid w:val="005E609B"/>
    <w:rsid w:val="005E64B6"/>
    <w:rsid w:val="006079C5"/>
    <w:rsid w:val="006113C5"/>
    <w:rsid w:val="006125A0"/>
    <w:rsid w:val="00622502"/>
    <w:rsid w:val="00622920"/>
    <w:rsid w:val="00624502"/>
    <w:rsid w:val="00627B32"/>
    <w:rsid w:val="00644A5C"/>
    <w:rsid w:val="0065050A"/>
    <w:rsid w:val="00667159"/>
    <w:rsid w:val="006722A1"/>
    <w:rsid w:val="00672E77"/>
    <w:rsid w:val="00693C73"/>
    <w:rsid w:val="006A00B9"/>
    <w:rsid w:val="006A184B"/>
    <w:rsid w:val="006A2E75"/>
    <w:rsid w:val="006A4649"/>
    <w:rsid w:val="006B4825"/>
    <w:rsid w:val="006B4F02"/>
    <w:rsid w:val="006B6924"/>
    <w:rsid w:val="006B6D5D"/>
    <w:rsid w:val="006C015E"/>
    <w:rsid w:val="006C60B1"/>
    <w:rsid w:val="006C7562"/>
    <w:rsid w:val="006D4130"/>
    <w:rsid w:val="006D4276"/>
    <w:rsid w:val="006E7817"/>
    <w:rsid w:val="006F64BA"/>
    <w:rsid w:val="00711751"/>
    <w:rsid w:val="00720284"/>
    <w:rsid w:val="007256B1"/>
    <w:rsid w:val="007258B5"/>
    <w:rsid w:val="00734A74"/>
    <w:rsid w:val="0074638C"/>
    <w:rsid w:val="0075008E"/>
    <w:rsid w:val="00763C5C"/>
    <w:rsid w:val="00790D88"/>
    <w:rsid w:val="00792742"/>
    <w:rsid w:val="00793087"/>
    <w:rsid w:val="007A467C"/>
    <w:rsid w:val="007A602F"/>
    <w:rsid w:val="007A73D7"/>
    <w:rsid w:val="007B7BE7"/>
    <w:rsid w:val="007D6BC5"/>
    <w:rsid w:val="007E0123"/>
    <w:rsid w:val="007E1745"/>
    <w:rsid w:val="007E3F6C"/>
    <w:rsid w:val="007F1E66"/>
    <w:rsid w:val="00802E3A"/>
    <w:rsid w:val="00804568"/>
    <w:rsid w:val="00806C34"/>
    <w:rsid w:val="00807D5E"/>
    <w:rsid w:val="00810E2E"/>
    <w:rsid w:val="0081320C"/>
    <w:rsid w:val="008158BE"/>
    <w:rsid w:val="00815FB7"/>
    <w:rsid w:val="00824CA0"/>
    <w:rsid w:val="00826C8A"/>
    <w:rsid w:val="00831B58"/>
    <w:rsid w:val="008333F7"/>
    <w:rsid w:val="00837A14"/>
    <w:rsid w:val="00837BB7"/>
    <w:rsid w:val="008545A8"/>
    <w:rsid w:val="00864C84"/>
    <w:rsid w:val="00866217"/>
    <w:rsid w:val="00870AFD"/>
    <w:rsid w:val="0087113F"/>
    <w:rsid w:val="00871BA6"/>
    <w:rsid w:val="0088180D"/>
    <w:rsid w:val="008A6947"/>
    <w:rsid w:val="008A752C"/>
    <w:rsid w:val="008B0913"/>
    <w:rsid w:val="008B13B6"/>
    <w:rsid w:val="008B1A57"/>
    <w:rsid w:val="008B592F"/>
    <w:rsid w:val="008C4CD1"/>
    <w:rsid w:val="008C6DB7"/>
    <w:rsid w:val="008E5DD9"/>
    <w:rsid w:val="008E6B8A"/>
    <w:rsid w:val="008F0046"/>
    <w:rsid w:val="008F75CC"/>
    <w:rsid w:val="00901AE0"/>
    <w:rsid w:val="00903ABA"/>
    <w:rsid w:val="00956A78"/>
    <w:rsid w:val="00964E7D"/>
    <w:rsid w:val="009654DF"/>
    <w:rsid w:val="00967A3F"/>
    <w:rsid w:val="0097418D"/>
    <w:rsid w:val="0097675C"/>
    <w:rsid w:val="009777DB"/>
    <w:rsid w:val="009849AA"/>
    <w:rsid w:val="00995B53"/>
    <w:rsid w:val="009A7F8A"/>
    <w:rsid w:val="009B051B"/>
    <w:rsid w:val="009C0310"/>
    <w:rsid w:val="009C6868"/>
    <w:rsid w:val="009C7E68"/>
    <w:rsid w:val="009D576C"/>
    <w:rsid w:val="009E36ED"/>
    <w:rsid w:val="00A050FD"/>
    <w:rsid w:val="00A05518"/>
    <w:rsid w:val="00A35530"/>
    <w:rsid w:val="00A37985"/>
    <w:rsid w:val="00A402A5"/>
    <w:rsid w:val="00A4347B"/>
    <w:rsid w:val="00A830FD"/>
    <w:rsid w:val="00A977FF"/>
    <w:rsid w:val="00AB0138"/>
    <w:rsid w:val="00AB3719"/>
    <w:rsid w:val="00AC0C18"/>
    <w:rsid w:val="00AC2FF7"/>
    <w:rsid w:val="00AD3989"/>
    <w:rsid w:val="00AE6031"/>
    <w:rsid w:val="00AF56DC"/>
    <w:rsid w:val="00AF76EF"/>
    <w:rsid w:val="00B00E00"/>
    <w:rsid w:val="00B1078F"/>
    <w:rsid w:val="00B14806"/>
    <w:rsid w:val="00B17545"/>
    <w:rsid w:val="00B23A6B"/>
    <w:rsid w:val="00B401FA"/>
    <w:rsid w:val="00B402BE"/>
    <w:rsid w:val="00B515BE"/>
    <w:rsid w:val="00B63522"/>
    <w:rsid w:val="00B8094F"/>
    <w:rsid w:val="00B862A7"/>
    <w:rsid w:val="00B949D0"/>
    <w:rsid w:val="00BB0FC1"/>
    <w:rsid w:val="00BB7E6E"/>
    <w:rsid w:val="00BC3896"/>
    <w:rsid w:val="00BE2374"/>
    <w:rsid w:val="00BE40AB"/>
    <w:rsid w:val="00C02DE8"/>
    <w:rsid w:val="00C063D4"/>
    <w:rsid w:val="00C21C32"/>
    <w:rsid w:val="00C21F3A"/>
    <w:rsid w:val="00C22225"/>
    <w:rsid w:val="00C22AFC"/>
    <w:rsid w:val="00C25E8B"/>
    <w:rsid w:val="00C26608"/>
    <w:rsid w:val="00C2783D"/>
    <w:rsid w:val="00C35E7C"/>
    <w:rsid w:val="00C37C13"/>
    <w:rsid w:val="00C449D0"/>
    <w:rsid w:val="00C44AA5"/>
    <w:rsid w:val="00C70B9C"/>
    <w:rsid w:val="00C7142A"/>
    <w:rsid w:val="00C73E18"/>
    <w:rsid w:val="00C77BD4"/>
    <w:rsid w:val="00C8479A"/>
    <w:rsid w:val="00C87EEF"/>
    <w:rsid w:val="00C92BC2"/>
    <w:rsid w:val="00C960E2"/>
    <w:rsid w:val="00C9682A"/>
    <w:rsid w:val="00CA2EC2"/>
    <w:rsid w:val="00CB0E9B"/>
    <w:rsid w:val="00CB22DA"/>
    <w:rsid w:val="00CB5EF4"/>
    <w:rsid w:val="00CC175C"/>
    <w:rsid w:val="00CD1AF8"/>
    <w:rsid w:val="00CE0F6A"/>
    <w:rsid w:val="00CF2FF7"/>
    <w:rsid w:val="00D0566A"/>
    <w:rsid w:val="00D06030"/>
    <w:rsid w:val="00D11F12"/>
    <w:rsid w:val="00D1646D"/>
    <w:rsid w:val="00D240F6"/>
    <w:rsid w:val="00D32D85"/>
    <w:rsid w:val="00D433B8"/>
    <w:rsid w:val="00D52A99"/>
    <w:rsid w:val="00D57BC6"/>
    <w:rsid w:val="00D60C23"/>
    <w:rsid w:val="00D6136F"/>
    <w:rsid w:val="00D741E0"/>
    <w:rsid w:val="00D83EB8"/>
    <w:rsid w:val="00D84CDD"/>
    <w:rsid w:val="00D926F9"/>
    <w:rsid w:val="00DC1F9D"/>
    <w:rsid w:val="00DD1C58"/>
    <w:rsid w:val="00DD2A53"/>
    <w:rsid w:val="00DD3FB9"/>
    <w:rsid w:val="00DD5AD3"/>
    <w:rsid w:val="00DF2619"/>
    <w:rsid w:val="00DF35C9"/>
    <w:rsid w:val="00DF4B2D"/>
    <w:rsid w:val="00E0086E"/>
    <w:rsid w:val="00E065AB"/>
    <w:rsid w:val="00E1260A"/>
    <w:rsid w:val="00E268BC"/>
    <w:rsid w:val="00E32643"/>
    <w:rsid w:val="00E328D4"/>
    <w:rsid w:val="00E36277"/>
    <w:rsid w:val="00E40D04"/>
    <w:rsid w:val="00E4180F"/>
    <w:rsid w:val="00E54FE4"/>
    <w:rsid w:val="00E5620A"/>
    <w:rsid w:val="00E56749"/>
    <w:rsid w:val="00E64B4A"/>
    <w:rsid w:val="00E70A69"/>
    <w:rsid w:val="00E717D5"/>
    <w:rsid w:val="00E760C8"/>
    <w:rsid w:val="00E81254"/>
    <w:rsid w:val="00E87254"/>
    <w:rsid w:val="00E928D1"/>
    <w:rsid w:val="00E93CAE"/>
    <w:rsid w:val="00E9623E"/>
    <w:rsid w:val="00E97080"/>
    <w:rsid w:val="00EA124D"/>
    <w:rsid w:val="00EA5068"/>
    <w:rsid w:val="00EC292C"/>
    <w:rsid w:val="00EC5206"/>
    <w:rsid w:val="00EC6B47"/>
    <w:rsid w:val="00ED2833"/>
    <w:rsid w:val="00ED3344"/>
    <w:rsid w:val="00ED5CE2"/>
    <w:rsid w:val="00ED7B55"/>
    <w:rsid w:val="00EE1B4D"/>
    <w:rsid w:val="00EE5D88"/>
    <w:rsid w:val="00EF1519"/>
    <w:rsid w:val="00F01396"/>
    <w:rsid w:val="00F1015B"/>
    <w:rsid w:val="00F17CF0"/>
    <w:rsid w:val="00F205BE"/>
    <w:rsid w:val="00F23491"/>
    <w:rsid w:val="00F26AE6"/>
    <w:rsid w:val="00F32B38"/>
    <w:rsid w:val="00F46282"/>
    <w:rsid w:val="00F8003D"/>
    <w:rsid w:val="00F86786"/>
    <w:rsid w:val="00F92356"/>
    <w:rsid w:val="00FA140F"/>
    <w:rsid w:val="00FA3A05"/>
    <w:rsid w:val="00FB6B36"/>
    <w:rsid w:val="00FC162E"/>
    <w:rsid w:val="00FC72C8"/>
    <w:rsid w:val="00FD144E"/>
    <w:rsid w:val="00FD66AD"/>
    <w:rsid w:val="00FE10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924E2"/>
    <w:rPr>
      <w:sz w:val="24"/>
      <w:szCs w:val="24"/>
    </w:rPr>
  </w:style>
  <w:style w:type="paragraph" w:styleId="Naslov1">
    <w:name w:val="heading 1"/>
    <w:basedOn w:val="Normal"/>
    <w:next w:val="Normal"/>
    <w:qFormat/>
    <w:rsid w:val="008E6B8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AE6031"/>
    <w:pPr>
      <w:keepNext/>
      <w:tabs>
        <w:tab w:val="center" w:pos="2520"/>
        <w:tab w:val="left" w:pos="6840"/>
      </w:tabs>
      <w:jc w:val="center"/>
      <w:outlineLvl w:val="1"/>
    </w:pPr>
    <w:rPr>
      <w:b/>
      <w:bCs/>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4924E2"/>
    <w:pPr>
      <w:tabs>
        <w:tab w:val="center" w:pos="4536"/>
        <w:tab w:val="right" w:pos="9072"/>
      </w:tabs>
    </w:pPr>
  </w:style>
  <w:style w:type="paragraph" w:styleId="Podnoje">
    <w:name w:val="footer"/>
    <w:basedOn w:val="Normal"/>
    <w:rsid w:val="004924E2"/>
    <w:pPr>
      <w:tabs>
        <w:tab w:val="center" w:pos="4536"/>
        <w:tab w:val="right" w:pos="9072"/>
      </w:tabs>
    </w:pPr>
  </w:style>
  <w:style w:type="table" w:styleId="Reetkatablice">
    <w:name w:val="Table Grid"/>
    <w:basedOn w:val="Obinatablica"/>
    <w:rsid w:val="00326F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semiHidden/>
    <w:rsid w:val="008A752C"/>
    <w:rPr>
      <w:rFonts w:ascii="Tahoma" w:hAnsi="Tahoma" w:cs="Tahoma"/>
      <w:sz w:val="16"/>
      <w:szCs w:val="16"/>
    </w:rPr>
  </w:style>
  <w:style w:type="paragraph" w:styleId="Tijeloteksta">
    <w:name w:val="Body Text"/>
    <w:basedOn w:val="Normal"/>
    <w:rsid w:val="008E6B8A"/>
    <w:pPr>
      <w:spacing w:after="120"/>
    </w:pPr>
  </w:style>
  <w:style w:type="paragraph" w:styleId="Odlomakpopisa">
    <w:name w:val="List Paragraph"/>
    <w:basedOn w:val="Normal"/>
    <w:uiPriority w:val="34"/>
    <w:qFormat/>
    <w:rsid w:val="0097675C"/>
    <w:pPr>
      <w:ind w:left="720"/>
      <w:contextualSpacing/>
    </w:pPr>
  </w:style>
  <w:style w:type="character" w:styleId="ZaglavljeChar" w:customStyle="true">
    <w:name w:val="Zaglavlje Char"/>
    <w:basedOn w:val="Zadanifontodlomka"/>
    <w:link w:val="Zaglavlje"/>
    <w:uiPriority w:val="99"/>
    <w:rsid w:val="00B00E00"/>
    <w:rPr>
      <w:sz w:val="24"/>
      <w:szCs w:val="24"/>
    </w:rPr>
  </w:style>
  <w:style w:type="paragraph" w:styleId="Podnaslov">
    <w:name w:val="Subtitle"/>
    <w:basedOn w:val="Normal"/>
    <w:link w:val="PodnaslovChar"/>
    <w:qFormat/>
    <w:rsid w:val="00FC72C8"/>
    <w:pPr>
      <w:jc w:val="both"/>
    </w:pPr>
    <w:rPr>
      <w:rFonts w:ascii="Tahoma" w:hAnsi="Tahoma"/>
      <w:b/>
      <w:color w:val="0000FF"/>
      <w:szCs w:val="20"/>
    </w:rPr>
  </w:style>
  <w:style w:type="character" w:styleId="PodnaslovChar" w:customStyle="true">
    <w:name w:val="Podnaslov Char"/>
    <w:basedOn w:val="Zadanifontodlomka"/>
    <w:link w:val="Podnaslov"/>
    <w:rsid w:val="00FC72C8"/>
    <w:rPr>
      <w:rFonts w:ascii="Tahoma" w:hAnsi="Tahoma"/>
      <w:b/>
      <w:color w:val="0000FF"/>
      <w:sz w:val="24"/>
    </w:rPr>
  </w:style>
  <w:style w:type="character" w:styleId="Tekstrezerviranogmjesta">
    <w:name w:val="Placeholder Text"/>
    <w:basedOn w:val="Zadanifontodlomka"/>
    <w:uiPriority w:val="99"/>
    <w:semiHidden/>
    <w:rsid w:val="00FA140F"/>
    <w:rPr>
      <w:color w:val="808080"/>
      <w:bdr w:val="none" w:color="auto" w:sz="0" w:space="0"/>
      <w:shd w:val="clear" w:color="auto" w:fill="auto"/>
    </w:rPr>
  </w:style>
  <w:style w:type="character" w:styleId="eSPISCCParagraphDefaultFont" w:customStyle="true">
    <w:name w:val="eSPIS_CC_Paragraph Default Font"/>
    <w:basedOn w:val="Zadanifontodlomka"/>
    <w:rsid w:val="00FA140F"/>
    <w:rPr>
      <w:rFonts w:ascii="Times New Roman" w:hAnsi="Times New Roman" w:cs="Times New Roman"/>
      <w:color w:val="FF0000"/>
      <w:sz w:val="24"/>
      <w:bdr w:val="none" w:color="auto" w:sz="0" w:space="0"/>
      <w:shd w:val="clear" w:color="auto" w:fill="auto"/>
      <w:lang w:val="hr-HR"/>
    </w:rPr>
  </w:style>
  <w:style w:type="character" w:styleId="PozadinaSvijetloZuta" w:customStyle="true">
    <w:name w:val="Pozadina_SvijetloZuta"/>
    <w:basedOn w:val="Zadanifontodlomka"/>
    <w:rsid w:val="00FA140F"/>
    <w:rPr>
      <w:rFonts w:ascii="Arial" w:hAnsi="Arial" w:cs="Arial"/>
      <w:color w:val="FF0000"/>
      <w:bdr w:val="none" w:color="auto" w:sz="0" w:space="0"/>
      <w:shd w:val="clear" w:color="auto" w:fill="FFFFCC"/>
      <w:lang w:val="hr-HR"/>
    </w:rPr>
  </w:style>
  <w:style w:type="character" w:styleId="PozadinaSvijetloCrvena" w:customStyle="true">
    <w:name w:val="Pozadina_SvijetloCrvena"/>
    <w:basedOn w:val="eSPISCCParagraphDefaultFont"/>
    <w:rsid w:val="00FA140F"/>
    <w:rPr>
      <w:rFonts w:ascii="Arial" w:hAnsi="Arial" w:cs="Arial"/>
      <w:color w:val="FF0000"/>
      <w:sz w:val="24"/>
      <w:bdr w:val="none" w:color="auto" w:sz="0" w:space="0"/>
      <w:shd w:val="clear" w:color="auto" w:fill="FFCCCC"/>
      <w:lang w:val="hr-HR"/>
    </w:rPr>
  </w:style>
  <w:style w:type="character" w:styleId="PozadinaSvijetloZelena" w:customStyle="true">
    <w:name w:val="Pozadina_SvijetloZelena"/>
    <w:basedOn w:val="eSPISCCParagraphDefaultFont"/>
    <w:rsid w:val="00FA140F"/>
    <w:rPr>
      <w:rFonts w:ascii="Arial" w:hAnsi="Arial" w:cs="Arial"/>
      <w:color w:val="FF0000"/>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24E2"/>
    <w:rPr>
      <w:sz w:val="24"/>
      <w:szCs w:val="24"/>
    </w:rPr>
  </w:style>
  <w:style w:styleId="Naslov1" w:type="paragraph">
    <w:name w:val="heading 1"/>
    <w:basedOn w:val="Normal"/>
    <w:next w:val="Normal"/>
    <w:qFormat/>
    <w:rsid w:val="008E6B8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AE603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924E2"/>
    <w:pPr>
      <w:tabs>
        <w:tab w:pos="4536" w:val="center"/>
        <w:tab w:pos="9072" w:val="right"/>
      </w:tabs>
    </w:pPr>
  </w:style>
  <w:style w:styleId="Podnoje" w:type="paragraph">
    <w:name w:val="footer"/>
    <w:basedOn w:val="Normal"/>
    <w:rsid w:val="004924E2"/>
    <w:pPr>
      <w:tabs>
        <w:tab w:pos="4536" w:val="center"/>
        <w:tab w:pos="9072" w:val="right"/>
      </w:tabs>
    </w:pPr>
  </w:style>
  <w:style w:styleId="Reetkatablice" w:type="table">
    <w:name w:val="Table Grid"/>
    <w:basedOn w:val="Obinatablica"/>
    <w:rsid w:val="00326F1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8A752C"/>
    <w:rPr>
      <w:rFonts w:ascii="Tahoma" w:cs="Tahoma" w:hAnsi="Tahoma"/>
      <w:sz w:val="16"/>
      <w:szCs w:val="16"/>
    </w:rPr>
  </w:style>
  <w:style w:styleId="Tijeloteksta" w:type="paragraph">
    <w:name w:val="Body Text"/>
    <w:basedOn w:val="Normal"/>
    <w:rsid w:val="008E6B8A"/>
    <w:pPr>
      <w:spacing w:after="120"/>
    </w:pPr>
  </w:style>
  <w:style w:styleId="Odlomakpopisa" w:type="paragraph">
    <w:name w:val="List Paragraph"/>
    <w:basedOn w:val="Normal"/>
    <w:uiPriority w:val="34"/>
    <w:qFormat/>
    <w:rsid w:val="0097675C"/>
    <w:pPr>
      <w:ind w:left="720"/>
      <w:contextualSpacing/>
    </w:pPr>
  </w:style>
  <w:style w:customStyle="1" w:styleId="ZaglavljeChar" w:type="character">
    <w:name w:val="Zaglavlje Char"/>
    <w:basedOn w:val="Zadanifontodlomka"/>
    <w:link w:val="Zaglavlje"/>
    <w:uiPriority w:val="99"/>
    <w:rsid w:val="00B00E00"/>
    <w:rPr>
      <w:sz w:val="24"/>
      <w:szCs w:val="24"/>
    </w:rPr>
  </w:style>
  <w:style w:styleId="Podnaslov" w:type="paragraph">
    <w:name w:val="Subtitle"/>
    <w:basedOn w:val="Normal"/>
    <w:link w:val="PodnaslovChar"/>
    <w:qFormat/>
    <w:rsid w:val="00FC72C8"/>
    <w:pPr>
      <w:jc w:val="both"/>
    </w:pPr>
    <w:rPr>
      <w:rFonts w:ascii="Tahoma" w:hAnsi="Tahoma"/>
      <w:b/>
      <w:color w:val="0000FF"/>
      <w:szCs w:val="20"/>
    </w:rPr>
  </w:style>
  <w:style w:customStyle="1" w:styleId="PodnaslovChar" w:type="character">
    <w:name w:val="Podnaslov Char"/>
    <w:basedOn w:val="Zadanifontodlomka"/>
    <w:link w:val="Podnaslov"/>
    <w:rsid w:val="00FC72C8"/>
    <w:rPr>
      <w:rFonts w:ascii="Tahoma" w:hAnsi="Tahoma"/>
      <w:b/>
      <w:color w:val="0000FF"/>
      <w:sz w:val="24"/>
    </w:rPr>
  </w:style>
  <w:style w:styleId="Tekstrezerviranogmjesta" w:type="character">
    <w:name w:val="Placeholder Text"/>
    <w:basedOn w:val="Zadanifontodlomka"/>
    <w:uiPriority w:val="99"/>
    <w:semiHidden/>
    <w:rsid w:val="00FA140F"/>
    <w:rPr>
      <w:color w:val="808080"/>
      <w:bdr w:color="auto" w:space="0" w:sz="0" w:val="none"/>
      <w:shd w:color="auto" w:fill="auto" w:val="clear"/>
    </w:rPr>
  </w:style>
  <w:style w:customStyle="1" w:styleId="eSPISCCParagraphDefaultFont" w:type="character">
    <w:name w:val="eSPIS_CC_Paragraph Default Font"/>
    <w:basedOn w:val="Zadanifontodlomka"/>
    <w:rsid w:val="00FA140F"/>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FA140F"/>
    <w:rPr>
      <w:rFonts w:ascii="Arial" w:cs="Arial" w:hAnsi="Arial"/>
      <w:color w:val="FF0000"/>
      <w:bdr w:color="auto" w:space="0" w:sz="0" w:val="none"/>
      <w:shd w:color="auto" w:fill="FFFFCC" w:val="clear"/>
      <w:lang w:val="hr-HR"/>
    </w:rPr>
  </w:style>
  <w:style w:customStyle="1" w:styleId="PozadinaSvijetloCrvena" w:type="character">
    <w:name w:val="Pozadina_SvijetloCrvena"/>
    <w:basedOn w:val="eSPISCCParagraphDefaultFont"/>
    <w:rsid w:val="00FA140F"/>
    <w:rPr>
      <w:rFonts w:ascii="Arial" w:cs="Arial" w:hAnsi="Arial"/>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FA140F"/>
    <w:rPr>
      <w:rFonts w:ascii="Arial" w:cs="Arial" w:hAnsi="Arial"/>
      <w:color w:val="FF000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091928">
      <w:bodyDiv w:val="true"/>
      <w:marLeft w:val="0"/>
      <w:marRight w:val="0"/>
      <w:marTop w:val="0"/>
      <w:marBottom w:val="0"/>
      <w:divBdr>
        <w:top w:val="none" w:color="auto" w:sz="0" w:space="0"/>
        <w:left w:val="none" w:color="auto" w:sz="0" w:space="0"/>
        <w:bottom w:val="none" w:color="auto" w:sz="0" w:space="0"/>
        <w:right w:val="none" w:color="auto" w:sz="0" w:space="0"/>
      </w:divBdr>
    </w:div>
    <w:div w:id="380978951">
      <w:bodyDiv w:val="true"/>
      <w:marLeft w:val="0"/>
      <w:marRight w:val="0"/>
      <w:marTop w:val="0"/>
      <w:marBottom w:val="0"/>
      <w:divBdr>
        <w:top w:val="none" w:color="auto" w:sz="0" w:space="0"/>
        <w:left w:val="none" w:color="auto" w:sz="0" w:space="0"/>
        <w:bottom w:val="none" w:color="auto" w:sz="0" w:space="0"/>
        <w:right w:val="none" w:color="auto" w:sz="0" w:space="0"/>
      </w:divBdr>
    </w:div>
    <w:div w:id="793403005">
      <w:bodyDiv w:val="true"/>
      <w:marLeft w:val="0"/>
      <w:marRight w:val="0"/>
      <w:marTop w:val="0"/>
      <w:marBottom w:val="0"/>
      <w:divBdr>
        <w:top w:val="none" w:color="auto" w:sz="0" w:space="0"/>
        <w:left w:val="none" w:color="auto" w:sz="0" w:space="0"/>
        <w:bottom w:val="none" w:color="auto" w:sz="0" w:space="0"/>
        <w:right w:val="none" w:color="auto" w:sz="0" w:space="0"/>
      </w:divBdr>
    </w:div>
    <w:div w:id="840971179">
      <w:bodyDiv w:val="true"/>
      <w:marLeft w:val="0"/>
      <w:marRight w:val="0"/>
      <w:marTop w:val="0"/>
      <w:marBottom w:val="0"/>
      <w:divBdr>
        <w:top w:val="none" w:color="auto" w:sz="0" w:space="0"/>
        <w:left w:val="none" w:color="auto" w:sz="0" w:space="0"/>
        <w:bottom w:val="none" w:color="auto" w:sz="0" w:space="0"/>
        <w:right w:val="none" w:color="auto" w:sz="0" w:space="0"/>
      </w:divBdr>
    </w:div>
    <w:div w:id="1277056270">
      <w:bodyDiv w:val="true"/>
      <w:marLeft w:val="0"/>
      <w:marRight w:val="0"/>
      <w:marTop w:val="0"/>
      <w:marBottom w:val="0"/>
      <w:divBdr>
        <w:top w:val="none" w:color="auto" w:sz="0" w:space="0"/>
        <w:left w:val="none" w:color="auto" w:sz="0" w:space="0"/>
        <w:bottom w:val="none" w:color="auto" w:sz="0" w:space="0"/>
        <w:right w:val="none" w:color="auto" w:sz="0" w:space="0"/>
      </w:divBdr>
    </w:div>
    <w:div w:id="1591885144">
      <w:bodyDiv w:val="true"/>
      <w:marLeft w:val="0"/>
      <w:marRight w:val="0"/>
      <w:marTop w:val="0"/>
      <w:marBottom w:val="0"/>
      <w:divBdr>
        <w:top w:val="none" w:color="auto" w:sz="0" w:space="0"/>
        <w:left w:val="none" w:color="auto" w:sz="0" w:space="0"/>
        <w:bottom w:val="none" w:color="auto" w:sz="0" w:space="0"/>
        <w:right w:val="none" w:color="auto" w:sz="0" w:space="0"/>
      </w:divBdr>
    </w:div>
    <w:div w:id="17359312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22. studenog 2021.</izvorni_sadrzaj>
    <derivirana_varijabla naziv="DomainObject.StvarniPocetakDatum_1">22. studenog 2021.</derivirana_varijabla>
  </DomainObject.StvarniPocetakDatum>
  <DomainObject.StvarniZavrsetakDatum>
    <izvorni_sadrzaj>22. studenog 2021.</izvorni_sadrzaj>
    <derivirana_varijabla naziv="DomainObject.StvarniZavrsetakDatum_1">22. studenog 2021.</derivirana_varijabla>
  </DomainObject.StvarniZavrsetakDatum>
  <DomainObject.PlaniraniZavrsetakDatum>
    <izvorni_sadrzaj>22. studenog 2021.</izvorni_sadrzaj>
    <derivirana_varijabla naziv="DomainObject.PlaniraniZavrsetakDatum_1">22. studenog 2021.</derivirana_varijabla>
  </DomainObject.PlaniraniZavrsetakDatum>
  <DomainObject.PlaniraniPocetakDatum>
    <izvorni_sadrzaj>22. studenog 2021.</izvorni_sadrzaj>
    <derivirana_varijabla naziv="DomainObject.PlaniraniPocetakDatum_1">22. studenog 2021.</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12:22</izvorni_sadrzaj>
    <derivirana_varijabla naziv="DomainObject.StvarniZavrsetakVrijeme_1">12:22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studenog 2021.</izvorni_sadrzaj>
    <derivirana_varijabla naziv="DomainObject.Zapisnik.DatumKreiranja_1">22. studenog 2021.</derivirana_varijabla>
  </DomainObject.Zapisnik.DatumKreiranja>
  <DomainObject.Zapisnik.ImovinskaKorist>
    <izvorni_sadrzaj/>
    <derivirana_varijabla naziv="DomainObject.Zapisnik.ImovinskaKorist_1"/>
  </DomainObject.Zapisnik.ImovinskaKorist>
  <DomainObject.Zapisnik.Oznaka>
    <izvorni_sadrzaj>St-1534/2021-34</izvorni_sadrzaj>
    <derivirana_varijabla naziv="DomainObject.Zapisnik.Oznaka_1">St-1534/2021-34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1534</izvorni_sadrzaj>
    <derivirana_varijabla naziv="DomainObject.Predmet.Broj_1">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travnja 2021.</izvorni_sadrzaj>
    <derivirana_varijabla naziv="DomainObject.Predmet.DatumIzradeOptuznogAkta_1">7. travnja 2021.</derivirana_varijabla>
  </DomainObject.Predmet.DatumIzradeOptuznogAkta>
  <DomainObject.Predmet.DatumIzradeOptuznogAktaFormated>
    <izvorni_sadrzaj>7.4.2021.</izvorni_sadrzaj>
    <derivirana_varijabla naziv="DomainObject.Predmet.DatumIzradeOptuznogAktaFormated_1">7.4.2021.</derivirana_varijabla>
  </DomainObject.Predmet.DatumIzradeOptuznogAktaFormated>
  <DomainObject.Predmet.DatumOsnivanja>
    <izvorni_sadrzaj>7. travnja 2021.</izvorni_sadrzaj>
    <derivirana_varijabla naziv="DomainObject.Predmet.DatumOsnivanja_1">7.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travnja 2021.</izvorni_sadrzaj>
    <derivirana_varijabla naziv="DomainObject.Predmet.DatumPrimitkaOptuznogAkta_1">7. travnja 2021.</derivirana_varijabla>
  </DomainObject.Predmet.DatumPrimitkaOptuznogAkta>
  <DomainObject.Predmet.DatumRjesavanja>
    <izvorni_sadrzaj>2. studenog 2021.</izvorni_sadrzaj>
    <derivirana_varijabla naziv="DomainObject.Predmet.DatumRjesavanja_1">2. studenog 2021.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dijela spisa na VTS.
Orginal spisa u referadi!</izvorni_sadrzaj>
    <derivirana_varijabla naziv="DomainObject.Predmet.Opis_1">Preslik dijela spisa na VTS.
Orginal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St-1534/2021</izvorni_sadrzaj>
    <derivirana_varijabla naziv="DomainObject.Predmet.OznakaBroj_1">St-1534/2021</derivirana_varijabla>
  </DomainObject.Predmet.OznakaBroj>
  <DomainObject.Predmet.OznakaBrojOptuznogAkta>
    <izvorni_sadrzaj>04-06-21-3102</izvorni_sadrzaj>
    <derivirana_varijabla naziv="DomainObject.Predmet.OznakaBrojOptuznogAkta_1">04-06-21-3102</derivirana_varijabla>
  </DomainObject.Predmet.OznakaBrojOptuznogAkta>
  <DomainObject.Predmet.PredmetRijesio.Ime>
    <izvorni_sadrzaj>Radovan</izvorni_sadrzaj>
    <derivirana_varijabla naziv="DomainObject.Predmet.PredmetRijesio.Ime_1">Radovan</derivirana_varijabla>
  </DomainObject.Predmet.PredmetRijesio.Ime>
  <DomainObject.Predmet.PredmetRijesio.Oib>
    <izvorni_sadrzaj>66555051282</izvorni_sadrzaj>
    <derivirana_varijabla naziv="DomainObject.Predmet.PredmetRijesio.Oib_1">66555051282</derivirana_varijabla>
  </DomainObject.Predmet.PredmetRijesio.Oib>
  <DomainObject.Predmet.PredmetRijesio.Prezime>
    <izvorni_sadrzaj>Raduka</izvorni_sadrzaj>
    <derivirana_varijabla naziv="DomainObject.Predmet.PredmetRijesio.Prezime_1">Raduka</derivirana_varijabla>
  </DomainObject.Predmet.PredmetRijesio.Prezime>
  <DomainObject.Predmet.PrimjedbaSuca>
    <izvorni_sadrzaj/>
    <derivirana_varijabla naziv="DomainObject.Predmet.PrimjedbaSuca_1"/>
  </DomainObject.Predmet.PrimjedbaSuca>
  <DomainObject.Predmet.ProtustrankaFormated>
    <izvorni_sadrzaj>  ADRIATIQ ISLANDS GROUP d.d.</izvorni_sadrzaj>
    <derivirana_varijabla naziv="DomainObject.Predmet.ProtustrankaFormated_1">  ADRIATIQ ISLANDS GROUP d.d.</derivirana_varijabla>
  </DomainObject.Predmet.ProtustrankaFormated>
  <DomainObject.Predmet.ProtustrankaFormatedOIB>
    <izvorni_sadrzaj>  ADRIATIQ ISLANDS GROUP d.d., OIB 08214831145</izvorni_sadrzaj>
    <derivirana_varijabla naziv="DomainObject.Predmet.ProtustrankaFormatedOIB_1">  ADRIATIQ ISLANDS GROUP d.d., OIB 08214831145</derivirana_varijabla>
  </DomainObject.Predmet.ProtustrankaFormatedOIB>
  <DomainObject.Predmet.ProtustrankaFormatedWithAdress>
    <izvorni_sadrzaj> ADRIATIQ ISLANDS GROUP d.d., Martićeva ulica 6, 10000 Zagreb</izvorni_sadrzaj>
    <derivirana_varijabla naziv="DomainObject.Predmet.ProtustrankaFormatedWithAdress_1"> ADRIATIQ ISLANDS GROUP d.d., Martićeva ulica 6, 10000 Zagreb</derivirana_varijabla>
  </DomainObject.Predmet.ProtustrankaFormatedWithAdress>
  <DomainObject.Predmet.ProtustrankaFormatedWithAdressOIB>
    <izvorni_sadrzaj> ADRIATIQ ISLANDS GROUP d.d., OIB 08214831145, Martićeva ulica 6, 10000 Zagreb</izvorni_sadrzaj>
    <derivirana_varijabla naziv="DomainObject.Predmet.ProtustrankaFormatedWithAdressOIB_1"> ADRIATIQ ISLANDS GROUP d.d., OIB 08214831145, Martićeva ulica 6, 10000 Zagreb</derivirana_varijabla>
  </DomainObject.Predmet.ProtustrankaFormatedWithAdressOIB>
  <DomainObject.Predmet.ProtustrankaWithAdress>
    <izvorni_sadrzaj>ADRIATIQ ISLANDS GROUP d.d. Martićeva ulica 6, 10000 Zagreb</izvorni_sadrzaj>
    <derivirana_varijabla naziv="DomainObject.Predmet.ProtustrankaWithAdress_1">ADRIATIQ ISLANDS GROUP d.d. Martićeva ulica 6, 10000 Zagreb</derivirana_varijabla>
  </DomainObject.Predmet.ProtustrankaWithAdress>
  <DomainObject.Predmet.ProtustrankaWithAdressOIB>
    <izvorni_sadrzaj>ADRIATIQ ISLANDS GROUP d.d., OIB 08214831145, Martićeva ulica 6, 10000 Zagreb</izvorni_sadrzaj>
    <derivirana_varijabla naziv="DomainObject.Predmet.ProtustrankaWithAdressOIB_1">ADRIATIQ ISLANDS GROUP d.d., OIB 08214831145, Martićeva ulica 6, 10000 Zagreb</derivirana_varijabla>
  </DomainObject.Predmet.ProtustrankaWithAdressOIB>
  <DomainObject.Predmet.ProtustrankaNazivFormated>
    <izvorni_sadrzaj>ADRIATIQ ISLANDS GROUP d.d.</izvorni_sadrzaj>
    <derivirana_varijabla naziv="DomainObject.Predmet.ProtustrankaNazivFormated_1">ADRIATIQ ISLANDS GROUP d.d.</derivirana_varijabla>
  </DomainObject.Predmet.ProtustrankaNazivFormated>
  <DomainObject.Predmet.ProtustrankaNazivFormatedOIB>
    <izvorni_sadrzaj>ADRIATIQ ISLANDS GROUP d.d., OIB 08214831145</izvorni_sadrzaj>
    <derivirana_varijabla naziv="DomainObject.Predmet.ProtustrankaNazivFormatedOIB_1">ADRIATIQ ISLANDS GROUP d.d., OIB 08214831145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studenog 2021.</izvorni_sadrzaj>
    <derivirana_varijabla naziv="DomainObject.Predmet.SpisIzvanSuda.DatumIzlazaSpisa_1">10. studenog 2021.</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ADRIATIQ ISLANDS GROUP d.d.</item>
    </izvorni_sadrzaj>
    <derivirana_varijabla naziv="DomainObject.Predmet.ProtuStrankaListFormated_1">
      <item>ADRIATIQ ISLANDS GROUP d.d.</item>
    </derivirana_varijabla>
  </DomainObject.Predmet.ProtuStrankaListFormated>
  <DomainObject.Predmet.ProtuStrankaListFormatedOIB>
    <izvorni_sadrzaj>
      <item>ADRIATIQ ISLANDS GROUP d.d., OIB 08214831145</item>
    </izvorni_sadrzaj>
    <derivirana_varijabla naziv="DomainObject.Predmet.ProtuStrankaListFormatedOIB_1">
      <item>ADRIATIQ ISLANDS GROUP d.d., OIB 08214831145</item>
    </derivirana_varijabla>
  </DomainObject.Predmet.ProtuStrankaListFormatedOIB>
  <DomainObject.Predmet.ProtuStrankaListFormatedWithAdress>
    <izvorni_sadrzaj>
      <item>ADRIATIQ ISLANDS GROUP d.d., Martićeva ulica 6, 10000 Zagreb</item>
    </izvorni_sadrzaj>
    <derivirana_varijabla naziv="DomainObject.Predmet.ProtuStrankaListFormatedWithAdress_1">
      <item>ADRIATIQ ISLANDS GROUP d.d., Martićeva ulica 6, 10000 Zagreb</item>
    </derivirana_varijabla>
  </DomainObject.Predmet.ProtuStrankaListFormatedWithAdress>
  <DomainObject.Predmet.ProtuStrankaListFormatedWithAdressOIB>
    <izvorni_sadrzaj>
      <item>ADRIATIQ ISLANDS GROUP d.d., OIB 08214831145, Martićeva ulica 6, 10000 Zagreb</item>
    </izvorni_sadrzaj>
    <derivirana_varijabla naziv="DomainObject.Predmet.ProtuStrankaListFormatedWithAdressOIB_1">
      <item>ADRIATIQ ISLANDS GROUP d.d., OIB 08214831145, Martićeva ulica 6, 10000 Zagreb</item>
    </derivirana_varijabla>
  </DomainObject.Predmet.ProtuStrankaListFormatedWithAdressOIB>
  <DomainObject.Predmet.ProtuStrankaListNazivFormated>
    <izvorni_sadrzaj>
      <item>ADRIATIQ ISLANDS GROUP d.d.</item>
    </izvorni_sadrzaj>
    <derivirana_varijabla naziv="DomainObject.Predmet.ProtuStrankaListNazivFormated_1">
      <item>ADRIATIQ ISLANDS GROUP d.d.</item>
    </derivirana_varijabla>
  </DomainObject.Predmet.ProtuStrankaListNazivFormated>
  <DomainObject.Predmet.ProtuStrankaListNazivFormatedOIB>
    <izvorni_sadrzaj>
      <item>ADRIATIQ ISLANDS GROUP d.d., OIB 08214831145</item>
    </izvorni_sadrzaj>
    <derivirana_varijabla naziv="DomainObject.Predmet.ProtuStrankaListNazivFormatedOIB_1">
      <item>ADRIATIQ ISLANDS GROUP d.d., OIB 08214831145</item>
    </derivirana_varijabla>
  </DomainObject.Predmet.ProtuStrankaListNazivFormatedOIB>
  <DomainObject.Predmet.OstaliListFormated>
    <izvorni_sadrzaj>
      <item>Jelena Rubeša Bilobrk</item>
      <item>Boro Savić</item>
      <item>Pavo Novokmet</item>
      <item>SREDIŠNJE KLIRINŠKO DEPOZITARNO DRUŠTVO, dioničko društvo</item>
      <item>Filip Radolović</item>
      <item>Sandra Lacmanović Meić</item>
    </izvorni_sadrzaj>
    <derivirana_varijabla naziv="DomainObject.Predmet.OstaliListFormated_1">
      <item>Jelena Rubeša Bilobrk</item>
      <item>Boro Savić</item>
      <item>Pavo Novokmet</item>
      <item>SREDIŠNJE KLIRINŠKO DEPOZITARNO DRUŠTVO, dioničko društvo</item>
      <item>Filip Radolović</item>
      <item>Sandra Lacmanović Meić</item>
    </derivirana_varijabla>
  </DomainObject.Predmet.OstaliListFormated>
  <DomainObject.Predmet.OstaliListFormatedOIB>
    <izvorni_sadrzaj>
      <item>Jelena Rubeša Bilobrk, OIB 15049424417</item>
      <item>Boro Savić, OIB 31266239916</item>
      <item>Pavo Novokmet, OIB 12453130124</item>
      <item>SREDIŠNJE KLIRINŠKO DEPOZITARNO DRUŠTVO, dioničko društvo, OIB 64406809162</item>
      <item>Filip Radolović, OIB 86174855016</item>
      <item>Sandra Lacmanović Meić, OIB 51753492824</item>
    </izvorni_sadrzaj>
    <derivirana_varijabla naziv="DomainObject.Predmet.OstaliListFormatedOIB_1">
      <item>Jelena Rubeša Bilobrk, OIB 15049424417</item>
      <item>Boro Savić, OIB 31266239916</item>
      <item>Pavo Novokmet, OIB 12453130124</item>
      <item>SREDIŠNJE KLIRINŠKO DEPOZITARNO DRUŠTVO, dioničko društvo, OIB 64406809162</item>
      <item>Filip Radolović, OIB 86174855016</item>
      <item>Sandra Lacmanović Meić, OIB 51753492824</item>
    </derivirana_varijabla>
  </DomainObject.Predmet.OstaliListFormatedOIB>
  <DomainObject.Predmet.OstaliListFormatedWithAdress>
    <izvorni_sadrzaj>
      <item>Jelena Rubeša Bilobrk, Augusta Cesarca 8, 10000 Zagreb</item>
      <item>Boro Savić, Ulica Bele Čikoša 5, 10000 Zagreb</item>
      <item>Pavo Novokmet, Heinzelova 33A, 10000 Zagreb</item>
      <item>SREDIŠNJE KLIRINŠKO DEPOZITARNO DRUŠTVO, dioničko društvo, Heinzelova 62a, 10000 Zagreb</item>
      <item>Filip Radolović, Ilica 1/A, 10000 Zagreb</item>
      <item>Sandra Lacmanović Meić, Augusta Cesarca 8, 10000 Zagreb</item>
    </izvorni_sadrzaj>
    <derivirana_varijabla naziv="DomainObject.Predmet.OstaliListFormatedWithAdress_1">
      <item>Jelena Rubeša Bilobrk, Augusta Cesarca 8, 10000 Zagreb</item>
      <item>Boro Savić, Ulica Bele Čikoša 5, 10000 Zagreb</item>
      <item>Pavo Novokmet, Heinzelova 33A, 10000 Zagreb</item>
      <item>SREDIŠNJE KLIRINŠKO DEPOZITARNO DRUŠTVO, dioničko društvo, Heinzelova 62a, 10000 Zagreb</item>
      <item>Filip Radolović, Ilica 1/A, 10000 Zagreb</item>
      <item>Sandra Lacmanović Meić, Augusta Cesarca 8, 10000 Zagreb</item>
    </derivirana_varijabla>
  </DomainObject.Predmet.OstaliListFormatedWithAdress>
  <DomainObject.Predmet.OstaliListFormatedWithAdressOIB>
    <izvorni_sadrzaj>
      <item>Jelena Rubeša Bilobrk, OIB 15049424417, Augusta Cesarca 8, 10000 Zagreb</item>
      <item>Boro Savić, OIB 31266239916, Ulica Bele Čikoša 5, 10000 Zagreb</item>
      <item>Pavo Novokmet, OIB 12453130124, Heinzelova 33A, 10000 Zagreb</item>
      <item>SREDIŠNJE KLIRINŠKO DEPOZITARNO DRUŠTVO, dioničko društvo, OIB 64406809162, Heinzelova 62a, 10000 Zagreb</item>
      <item>Filip Radolović, OIB 86174855016, Ilica 1/A, 10000 Zagreb</item>
      <item>Sandra Lacmanović Meić, OIB 51753492824, Augusta Cesarca 8, 10000 Zagreb</item>
    </izvorni_sadrzaj>
    <derivirana_varijabla naziv="DomainObject.Predmet.OstaliListFormatedWithAdressOIB_1">
      <item>Jelena Rubeša Bilobrk, OIB 15049424417, Augusta Cesarca 8, 10000 Zagreb</item>
      <item>Boro Savić, OIB 31266239916, Ulica Bele Čikoša 5, 10000 Zagreb</item>
      <item>Pavo Novokmet, OIB 12453130124, Heinzelova 33A, 10000 Zagreb</item>
      <item>SREDIŠNJE KLIRINŠKO DEPOZITARNO DRUŠTVO, dioničko društvo, OIB 64406809162, Heinzelova 62a, 10000 Zagreb</item>
      <item>Filip Radolović, OIB 86174855016, Ilica 1/A, 10000 Zagreb</item>
      <item>Sandra Lacmanović Meić, OIB 51753492824, Augusta Cesarca 8, 10000 Zagreb</item>
    </derivirana_varijabla>
  </DomainObject.Predmet.OstaliListFormatedWithAdressOIB>
  <DomainObject.Predmet.OstaliListNazivFormated>
    <izvorni_sadrzaj>
      <item>Jelena Rubeša Bilobrk</item>
      <item>Boro Savić</item>
      <item>Pavo Novokmet</item>
      <item>SREDIŠNJE KLIRINŠKO DEPOZITARNO DRUŠTVO, dioničko društvo</item>
      <item>Filip Radolović</item>
      <item>Sandra Lacmanović Meić</item>
    </izvorni_sadrzaj>
    <derivirana_varijabla naziv="DomainObject.Predmet.OstaliListNazivFormated_1">
      <item>Jelena Rubeša Bilobrk</item>
      <item>Boro Savić</item>
      <item>Pavo Novokmet</item>
      <item>SREDIŠNJE KLIRINŠKO DEPOZITARNO DRUŠTVO, dioničko društvo</item>
      <item>Filip Radolović</item>
      <item>Sandra Lacmanović Meić</item>
    </derivirana_varijabla>
  </DomainObject.Predmet.OstaliListNazivFormated>
  <DomainObject.Predmet.OstaliListNazivFormatedOIB>
    <izvorni_sadrzaj>
      <item>Jelena Rubeša Bilobrk, OIB 15049424417</item>
      <item>Boro Savić, OIB 31266239916</item>
      <item>Pavo Novokmet, OIB 12453130124</item>
      <item>SREDIŠNJE KLIRINŠKO DEPOZITARNO DRUŠTVO, dioničko društvo, OIB 64406809162</item>
      <item>Filip Radolović, OIB 86174855016</item>
      <item>Sandra Lacmanović Meić, OIB 51753492824</item>
    </izvorni_sadrzaj>
    <derivirana_varijabla naziv="DomainObject.Predmet.OstaliListNazivFormatedOIB_1">
      <item>Jelena Rubeša Bilobrk, OIB 15049424417</item>
      <item>Boro Savić, OIB 31266239916</item>
      <item>Pavo Novokmet, OIB 12453130124</item>
      <item>SREDIŠNJE KLIRINŠKO DEPOZITARNO DRUŠTVO, dioničko društvo, OIB 64406809162</item>
      <item>Filip Radolović, OIB 86174855016</item>
      <item>Sandra Lacmanović Meić, OIB 51753492824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studenog 2021.</izvorni_sadrzaj>
    <derivirana_varijabla naziv="DomainObject.Datum_1">22. studenog 2021.</derivirana_varijabla>
  </DomainObject.Datum>
  <DomainObject.PoslovniBrojDokumenta>
    <izvorni_sadrzaj>St-1534/2021-34</izvorni_sadrzaj>
    <derivirana_varijabla naziv="DomainObject.PoslovniBrojDokumenta_1">St-1534/2021-34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ADRIATIQ ISLANDS GROUP d.d.</izvorni_sadrzaj>
    <derivirana_varijabla naziv="DomainObject.Predmet.ProtustrankaIDrugi_1">ADRIATIQ ISLANDS GROUP d.d.</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ADRIATIQ ISLANDS GROUP d.d., OIB 08214831145, Martićeva ulica 6, 10000 Zagreb</izvorni_sadrzaj>
    <derivirana_varijabla naziv="DomainObject.Predmet.ProtustrankaIDrugiAdressOIB_1">ADRIATIQ ISLANDS GROUP d.d., OIB 08214831145, Martićeva ulica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kolovoza 2021.</izvorni_sadrzaj>
    <derivirana_varijabla naziv="DomainObject.Predmet.OdlukaRjesenje.DatumDonosenjaOdluke_1">16. kolovoza 2021.</derivirana_varijabla>
  </DomainObject.Predmet.OdlukaRjesenje.DatumDonosenjaOdluke>
  <DomainObject.Predmet.OdlukaRjesenje.DatumPravomocnosti>
    <izvorni_sadrzaj>22. rujna 2021.</izvorni_sadrzaj>
    <derivirana_varijabla naziv="DomainObject.Predmet.OdlukaRjesenje.DatumPravomocnosti_1">22. rujna 2021.</derivirana_varijabla>
  </DomainObject.Predmet.OdlukaRjesenje.DatumPravomocnosti>
  <DomainObject.Predmet.OdlukaRjesenje.Oznaka>
    <izvorni_sadrzaj>St-1534/2021-10</izvorni_sadrzaj>
    <derivirana_varijabla naziv="DomainObject.Predmet.OdlukaRjesenje.Oznaka_1">St-1534/2021-10</derivirana_varijabla>
  </DomainObject.Predmet.OdlukaRjesenje.Oznaka>
  <DomainObject.Predmet.SudioniciListNaziv>
    <izvorni_sadrzaj>
      <item>ADRIATIQ ISLANDS GROUP d.d.</item>
      <item>Financijska agencija</item>
      <item>Jelena Rubeša Bilobrk</item>
      <item>Boro Savić</item>
      <item>Pavo Novokmet</item>
      <item>SREDIŠNJE KLIRINŠKO DEPOZITARNO DRUŠTVO, dioničko društvo</item>
      <item>Filip Radolović</item>
      <item>Sandra Lacmanović Meić</item>
    </izvorni_sadrzaj>
    <derivirana_varijabla naziv="DomainObject.Predmet.SudioniciListNaziv_1">
      <item>ADRIATIQ ISLANDS GROUP d.d.</item>
      <item>Financijska agencija</item>
      <item>Jelena Rubeša Bilobrk</item>
      <item>Boro Savić</item>
      <item>Pavo Novokmet</item>
      <item>SREDIŠNJE KLIRINŠKO DEPOZITARNO DRUŠTVO, dioničko društvo</item>
      <item>Filip Radolović</item>
      <item>Sandra Lacmanović Meić</item>
    </derivirana_varijabla>
  </DomainObject.Predmet.SudioniciListNaziv>
  <DomainObject.Predmet.SudioniciListAdressOIB>
    <izvorni_sadrzaj>
      <item>ADRIATIQ ISLANDS GROUP d.d., OIB 08214831145, Martićeva ulica 6,10000 Zagreb</item>
      <item>Financijska agencija, OIB 85821130368, TRG SVIBANJSKIH ŽRTAVA 1995. 1,10000 Zagreb</item>
      <item>Jelena Rubeša Bilobrk, OIB 15049424417, Augusta Cesarca 8,10000 Zagreb</item>
      <item>Boro Savić, OIB 31266239916, Ulica Bele Čikoša 5,10000 Zagreb</item>
      <item>Pavo Novokmet, OIB 12453130124, Heinzelova 33A,10000 Zagreb</item>
      <item>SREDIŠNJE KLIRINŠKO DEPOZITARNO DRUŠTVO, dioničko društvo, OIB 64406809162, Heinzelova 62a,10000 Zagreb</item>
      <item>Filip Radolović, OIB 86174855016, Ilica 1/A,10000 Zagreb</item>
      <item>Sandra Lacmanović Meić, OIB 51753492824, Augusta Cesarca 8,10000 Zagreb</item>
    </izvorni_sadrzaj>
    <derivirana_varijabla naziv="DomainObject.Predmet.SudioniciListAdressOIB_1">
      <item>ADRIATIQ ISLANDS GROUP d.d., OIB 08214831145, Martićeva ulica 6,10000 Zagreb</item>
      <item>Financijska agencija, OIB 85821130368, TRG SVIBANJSKIH ŽRTAVA 1995. 1,10000 Zagreb</item>
      <item>Jelena Rubeša Bilobrk, OIB 15049424417, Augusta Cesarca 8,10000 Zagreb</item>
      <item>Boro Savić, OIB 31266239916, Ulica Bele Čikoša 5,10000 Zagreb</item>
      <item>Pavo Novokmet, OIB 12453130124, Heinzelova 33A,10000 Zagreb</item>
      <item>SREDIŠNJE KLIRINŠKO DEPOZITARNO DRUŠTVO, dioničko društvo, OIB 64406809162, Heinzelova 62a,10000 Zagreb</item>
      <item>Filip Radolović, OIB 86174855016, Ilica 1/A,10000 Zagreb</item>
      <item>Sandra Lacmanović Meić, OIB 51753492824, Augusta Cesarca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08214831145</item>
      <item>, OIB 85821130368</item>
      <item>, OIB 15049424417</item>
      <item>, OIB 31266239916</item>
      <item>, OIB 12453130124</item>
      <item>, OIB 64406809162</item>
      <item>, OIB 86174855016</item>
      <item>, OIB 51753492824</item>
    </izvorni_sadrzaj>
    <derivirana_varijabla naziv="DomainObject.Predmet.SudioniciListNazivOIB_1">
      <item>, OIB 08214831145</item>
      <item>, OIB 85821130368</item>
      <item>, OIB 15049424417</item>
      <item>, OIB 31266239916</item>
      <item>, OIB 12453130124</item>
      <item>, OIB 64406809162</item>
      <item>, OIB 86174855016</item>
      <item>, OIB 51753492824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travnja 2021.</izvorni_sadrzaj>
    <derivirana_varijabla naziv="DomainObject.Predmet.DatumPocetkaProcesa_1">7. travnja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3AA8E9-43A3-4EE8-B1DB-E42EB4B7C78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8</properties:Pages>
  <properties:Words>1728</properties:Words>
  <properties:Characters>10629</properties:Characters>
  <properties:Lines>552</properties:Lines>
  <properties:Paragraphs>186</properties:Paragraphs>
  <properties:TotalTime>154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 J E Š E N J E</vt:lpstr>
    </vt:vector>
  </properties:TitlesOfParts>
  <properties:LinksUpToDate>false</properties:LinksUpToDate>
  <properties:CharactersWithSpaces>12274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2021-11-19T08:45:00Z</dcterms:created>
  <dc:creator>mhilje</dc:creator>
  <cp:lastModifiedBy>Monika Fuček</cp:lastModifiedBy>
  <cp:lastPrinted>2021-11-22T11:22:00Z</cp:lastPrinted>
  <dcterms:modified xmlns:xsi="http://www.w3.org/2001/XMLSchema-instance" xsi:type="dcterms:W3CDTF">2021-11-22T12:04:00Z</dcterms:modified>
  <cp:revision>13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St-1534/2021-34 / Zapisnik - Ispitno ročište (St-1534-2021-ispitno ročište 22-11-2021.docx)</vt:lpwstr>
  </prop:property>
  <prop:property fmtid="{D5CDD505-2E9C-101B-9397-08002B2CF9AE}" pid="4" name="CC_coloring">
    <vt:bool>false</vt:bool>
  </prop:property>
  <prop:property fmtid="{D5CDD505-2E9C-101B-9397-08002B2CF9AE}" pid="5" name="BrojStranica">
    <vt:i4>8</vt:i4>
  </prop:property>
</prop:Properties>
</file>